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CD" w:rsidRPr="00A66C34" w:rsidRDefault="00C950CC" w:rsidP="00C950CC">
      <w:pPr>
        <w:pStyle w:val="Title"/>
        <w:rPr>
          <w:sz w:val="36"/>
        </w:rPr>
      </w:pPr>
      <w:r w:rsidRPr="00A66C34">
        <w:rPr>
          <w:sz w:val="36"/>
        </w:rPr>
        <w:t>Siūlymas dėl Nacionalinio miškų susitarim</w:t>
      </w:r>
      <w:bookmarkStart w:id="0" w:name="_GoBack"/>
      <w:bookmarkEnd w:id="0"/>
      <w:r w:rsidRPr="00A66C34">
        <w:rPr>
          <w:sz w:val="36"/>
        </w:rPr>
        <w:t>o (NMS) pamatinio tikslo formuluotės</w:t>
      </w:r>
    </w:p>
    <w:p w:rsidR="00C950CC" w:rsidRPr="00A66C34" w:rsidRDefault="00C950CC" w:rsidP="00C950CC">
      <w:pPr>
        <w:pStyle w:val="Subtitle"/>
        <w:rPr>
          <w:i w:val="0"/>
        </w:rPr>
      </w:pPr>
      <w:r w:rsidRPr="00A66C34">
        <w:rPr>
          <w:i w:val="0"/>
        </w:rPr>
        <w:t>(parengtas apibendrinant NMS įvadinio renginio metu dalyvių suformuluotus lūkesčius ir klausimus, taip pat darbo grupėse metu pasiūlytas NMS pagrindinių siekių formuluotes)</w:t>
      </w:r>
    </w:p>
    <w:p w:rsidR="00662FAA" w:rsidRDefault="00C950CC" w:rsidP="00662FAA">
      <w:pPr>
        <w:pStyle w:val="ListParagraph"/>
        <w:numPr>
          <w:ilvl w:val="0"/>
          <w:numId w:val="3"/>
        </w:numPr>
        <w:rPr>
          <w:i/>
        </w:rPr>
      </w:pPr>
      <w:r w:rsidRPr="00662FAA">
        <w:rPr>
          <w:i/>
        </w:rPr>
        <w:t>Siekiant teisinio ir politinio stabilumo, nuoseklumo bei aiškumo ilgalaikėje perspektyvoje tobulinant su miškais susijusią nacionalinę teisės aktų sistemą ir formuojant nacionalinio lygmens strateginius dokumentus;</w:t>
      </w:r>
    </w:p>
    <w:p w:rsidR="00662FAA" w:rsidRDefault="00A61E33" w:rsidP="00662FAA">
      <w:pPr>
        <w:pStyle w:val="ListParagraph"/>
        <w:numPr>
          <w:ilvl w:val="0"/>
          <w:numId w:val="3"/>
        </w:numPr>
        <w:rPr>
          <w:i/>
        </w:rPr>
      </w:pPr>
      <w:r w:rsidRPr="00662FAA">
        <w:rPr>
          <w:i/>
        </w:rPr>
        <w:t>p</w:t>
      </w:r>
      <w:r w:rsidR="00C950CC" w:rsidRPr="00662FAA">
        <w:rPr>
          <w:i/>
        </w:rPr>
        <w:t xml:space="preserve">ripažįstant ir siekiant deramai atliepti </w:t>
      </w:r>
      <w:r w:rsidR="003E55F7" w:rsidRPr="00662FAA">
        <w:rPr>
          <w:i/>
        </w:rPr>
        <w:t>su klimato kaita, biologinės įvairovės išsaugojimu, socialiniais ir ekonominiais pokyčiais susijusius iššūkius ir kintančius visuomenės poreikius šalies miškams</w:t>
      </w:r>
      <w:r w:rsidR="009138EA">
        <w:rPr>
          <w:i/>
        </w:rPr>
        <w:t>, kartu tuo siekiant prisidėti prie visuomenės gerovės kūrimo ir didinimo</w:t>
      </w:r>
      <w:r w:rsidR="003E55F7" w:rsidRPr="00662FAA">
        <w:rPr>
          <w:i/>
        </w:rPr>
        <w:t>;</w:t>
      </w:r>
    </w:p>
    <w:p w:rsidR="00662FAA" w:rsidRDefault="00A61E33" w:rsidP="00662FAA">
      <w:pPr>
        <w:pStyle w:val="ListParagraph"/>
        <w:numPr>
          <w:ilvl w:val="0"/>
          <w:numId w:val="3"/>
        </w:numPr>
        <w:rPr>
          <w:i/>
        </w:rPr>
      </w:pPr>
      <w:r w:rsidRPr="00662FAA">
        <w:rPr>
          <w:i/>
        </w:rPr>
        <w:t>p</w:t>
      </w:r>
      <w:r w:rsidR="007E3BD3" w:rsidRPr="00662FAA">
        <w:rPr>
          <w:i/>
        </w:rPr>
        <w:t xml:space="preserve">ripažįstant </w:t>
      </w:r>
      <w:proofErr w:type="spellStart"/>
      <w:r w:rsidR="007E3BD3" w:rsidRPr="00662FAA">
        <w:rPr>
          <w:i/>
        </w:rPr>
        <w:t>bendraeuropinius</w:t>
      </w:r>
      <w:proofErr w:type="spellEnd"/>
      <w:r w:rsidR="007E3BD3" w:rsidRPr="00662FAA">
        <w:rPr>
          <w:i/>
        </w:rPr>
        <w:t xml:space="preserve"> darnaus miškų tvarkymo principus ir siekiant tinkamai įgyvendinti su miškais susijusius tarptautinius Lietuvos įsipareigojimus ir Europos Sąjungos reikalavimus;</w:t>
      </w:r>
    </w:p>
    <w:p w:rsidR="00662FAA" w:rsidRDefault="00A61E33" w:rsidP="00662FAA">
      <w:pPr>
        <w:pStyle w:val="ListParagraph"/>
        <w:numPr>
          <w:ilvl w:val="0"/>
          <w:numId w:val="3"/>
        </w:numPr>
        <w:rPr>
          <w:i/>
        </w:rPr>
      </w:pPr>
      <w:r w:rsidRPr="00662FAA">
        <w:rPr>
          <w:i/>
        </w:rPr>
        <w:t>l</w:t>
      </w:r>
      <w:r w:rsidR="00A66C34" w:rsidRPr="00662FAA">
        <w:rPr>
          <w:i/>
        </w:rPr>
        <w:t xml:space="preserve">aikantis susiklausymo ir pagarbos vienas kitam principų, užtikrinant  tinkamą interesų balanso atstovavimą, partnerystę ir plačią suinteresuotos visuomenės </w:t>
      </w:r>
      <w:proofErr w:type="spellStart"/>
      <w:r w:rsidR="00A66C34" w:rsidRPr="00662FAA">
        <w:rPr>
          <w:i/>
        </w:rPr>
        <w:t>įtrauktį</w:t>
      </w:r>
      <w:proofErr w:type="spellEnd"/>
      <w:r w:rsidR="00A66C34" w:rsidRPr="00662FAA">
        <w:rPr>
          <w:i/>
        </w:rPr>
        <w:t xml:space="preserve"> viso proceso metu;</w:t>
      </w:r>
    </w:p>
    <w:p w:rsidR="008E2F42" w:rsidRPr="00662FAA" w:rsidRDefault="00A61E33" w:rsidP="00662FAA">
      <w:pPr>
        <w:pStyle w:val="ListParagraph"/>
        <w:numPr>
          <w:ilvl w:val="0"/>
          <w:numId w:val="3"/>
        </w:numPr>
        <w:rPr>
          <w:i/>
        </w:rPr>
      </w:pPr>
      <w:r w:rsidRPr="00662FAA">
        <w:rPr>
          <w:i/>
        </w:rPr>
        <w:t>s</w:t>
      </w:r>
      <w:r w:rsidR="00A66C34" w:rsidRPr="00662FAA">
        <w:rPr>
          <w:i/>
        </w:rPr>
        <w:t>iekiant kuo labiau mokslu</w:t>
      </w:r>
      <w:r w:rsidR="008E2F42" w:rsidRPr="00662FAA">
        <w:rPr>
          <w:i/>
        </w:rPr>
        <w:t>, duomenimis</w:t>
      </w:r>
      <w:r w:rsidR="00A66C34" w:rsidRPr="00662FAA">
        <w:rPr>
          <w:i/>
        </w:rPr>
        <w:t xml:space="preserve"> ir faktais pagrįstų, tarpusavyje suderintų</w:t>
      </w:r>
      <w:r w:rsidR="008E2F42" w:rsidRPr="00662FAA">
        <w:rPr>
          <w:i/>
        </w:rPr>
        <w:t xml:space="preserve"> sprendimų, aiškiai įvardinant  tokių sprendimų galimas socialines, ekonomines ir ekologines pasekmes;</w:t>
      </w:r>
    </w:p>
    <w:p w:rsidR="00A61E33" w:rsidRDefault="00A61E33" w:rsidP="008E2F42">
      <w:r w:rsidRPr="00A61E33">
        <w:rPr>
          <w:b/>
        </w:rPr>
        <w:t>s</w:t>
      </w:r>
      <w:r w:rsidR="008E2F42" w:rsidRPr="00A61E33">
        <w:rPr>
          <w:b/>
        </w:rPr>
        <w:t>usitarti dėl ilgalaikės, nuoseklios ir subalansuotos nacionalinės miškų politikos pagrindinių krypčių</w:t>
      </w:r>
      <w:r w:rsidR="008E2F42">
        <w:t xml:space="preserve">, </w:t>
      </w:r>
      <w:r>
        <w:t>kurios apimtų (bet neapsiribotų):</w:t>
      </w:r>
    </w:p>
    <w:p w:rsidR="00A61E33" w:rsidRDefault="00A61E33" w:rsidP="00A61E33">
      <w:pPr>
        <w:pStyle w:val="ListParagraph"/>
        <w:numPr>
          <w:ilvl w:val="0"/>
          <w:numId w:val="2"/>
        </w:numPr>
      </w:pPr>
      <w:r>
        <w:t xml:space="preserve">naujo balanso tarp šiandienos visuomenei svarbiausių miško teikiamų naudų suradimą, </w:t>
      </w:r>
      <w:r w:rsidR="0078615C">
        <w:t xml:space="preserve">suderinant pasikeitusius ekonominius, ekologinius ir socialinius interesus miškams, </w:t>
      </w:r>
      <w:r>
        <w:t>tuo pačiu užtikrinant  tvarių miško ekosistemų formavimą ir išsaugojimą ateities kartoms;</w:t>
      </w:r>
    </w:p>
    <w:p w:rsidR="00A66C34" w:rsidRDefault="00A61E33" w:rsidP="00A61E33">
      <w:pPr>
        <w:pStyle w:val="ListParagraph"/>
        <w:numPr>
          <w:ilvl w:val="0"/>
          <w:numId w:val="2"/>
        </w:numPr>
      </w:pPr>
      <w:r>
        <w:t>miško ekosistemų indėlį į klimato kaitos iššūkių suvaldymą, įskaitant miškų plotų plėtrą</w:t>
      </w:r>
      <w:r w:rsidR="00F308AA">
        <w:t xml:space="preserve"> pirmiausia agrarinėse vietovėse</w:t>
      </w:r>
      <w:r>
        <w:t xml:space="preserve"> ir potencialo didi</w:t>
      </w:r>
      <w:r w:rsidR="00DF1E73">
        <w:t>nimą absorbuoti šiltnamio efektą sukeliančias dujas (ŠESD)</w:t>
      </w:r>
      <w:r w:rsidR="00F308AA">
        <w:t xml:space="preserve"> </w:t>
      </w:r>
      <w:r w:rsidR="00DF1E73">
        <w:t>ir kaupti anglį tiek pačiuose  miškuose, tiek ir ilgaamžiuose medienos produktuose;</w:t>
      </w:r>
    </w:p>
    <w:p w:rsidR="00DF1E73" w:rsidRDefault="00DF1E73" w:rsidP="00A61E33">
      <w:pPr>
        <w:pStyle w:val="ListParagraph"/>
        <w:numPr>
          <w:ilvl w:val="0"/>
          <w:numId w:val="2"/>
        </w:numPr>
      </w:pPr>
      <w:r>
        <w:t xml:space="preserve">biologinės įvairovės išsaugojimą, </w:t>
      </w:r>
      <w:r w:rsidR="00F308AA">
        <w:t xml:space="preserve">griežtai saugomų miškų kiekio didinimą, </w:t>
      </w:r>
      <w:r>
        <w:t xml:space="preserve">taip pat </w:t>
      </w:r>
      <w:r w:rsidR="00F308AA">
        <w:t xml:space="preserve">visų </w:t>
      </w:r>
      <w:r>
        <w:t>saugomose teritorijose esančių miškų apsaugą ir tvarkymą</w:t>
      </w:r>
      <w:r w:rsidR="00846117">
        <w:t>, prioritetą teikiant gamtinių vertybių apsaugai</w:t>
      </w:r>
      <w:r w:rsidR="00F308AA">
        <w:t>, atsisakant gamtosauginės vertės nekuriančių apribojimų</w:t>
      </w:r>
      <w:r w:rsidR="00846117">
        <w:t>;</w:t>
      </w:r>
    </w:p>
    <w:p w:rsidR="009138EA" w:rsidRDefault="009138EA" w:rsidP="00A61E33">
      <w:pPr>
        <w:pStyle w:val="ListParagraph"/>
        <w:numPr>
          <w:ilvl w:val="0"/>
          <w:numId w:val="2"/>
        </w:numPr>
      </w:pPr>
      <w:r>
        <w:t>rekreacinio, kultūrinio, dvasinio miškų potencialo išryškinimą ir jo stiprinimą, įskaitant ir priemiesčių miškuose;</w:t>
      </w:r>
    </w:p>
    <w:p w:rsidR="00846117" w:rsidRDefault="0078615C" w:rsidP="00A61E33">
      <w:pPr>
        <w:pStyle w:val="ListParagraph"/>
        <w:numPr>
          <w:ilvl w:val="0"/>
          <w:numId w:val="2"/>
        </w:numPr>
      </w:pPr>
      <w:r>
        <w:t xml:space="preserve">darnaus miškų tvarkymo principais paremto miškininkavimo plėtrą, </w:t>
      </w:r>
      <w:r w:rsidR="00846117">
        <w:t xml:space="preserve">naujų adaptyvių tausojančios miškininkystės praktikų paiešką ir diegimą, </w:t>
      </w:r>
      <w:r w:rsidR="00BB7F2F">
        <w:t xml:space="preserve">artimo gamtai miškininkavimo platesnį taikymą, </w:t>
      </w:r>
      <w:r w:rsidR="00846117">
        <w:t xml:space="preserve">naujų miško tvarkymo </w:t>
      </w:r>
      <w:r w:rsidR="00F51DB0">
        <w:t xml:space="preserve">technologijų </w:t>
      </w:r>
      <w:r w:rsidR="00BB7F2F">
        <w:t>diegimą</w:t>
      </w:r>
      <w:r w:rsidR="00F51DB0">
        <w:t>;</w:t>
      </w:r>
    </w:p>
    <w:p w:rsidR="00F51DB0" w:rsidRDefault="00F51DB0" w:rsidP="00A61E33">
      <w:pPr>
        <w:pStyle w:val="ListParagraph"/>
        <w:numPr>
          <w:ilvl w:val="0"/>
          <w:numId w:val="2"/>
        </w:numPr>
      </w:pPr>
      <w:r>
        <w:t xml:space="preserve">miško ekonominio reguliavimo pokyčius, reikšminga apimtimi į ekonomiką įtraukiant ir kitas nei mediena miško </w:t>
      </w:r>
      <w:proofErr w:type="spellStart"/>
      <w:r>
        <w:t>ekosistemines</w:t>
      </w:r>
      <w:proofErr w:type="spellEnd"/>
      <w:r>
        <w:t xml:space="preserve"> paslaugas, nustatant adekvačias kompensacijas miško savininkams už bazinius apribojimus viršijančius ūkinės veiklos </w:t>
      </w:r>
      <w:r w:rsidR="0078615C">
        <w:t>suvaržymus;</w:t>
      </w:r>
    </w:p>
    <w:p w:rsidR="0078615C" w:rsidRDefault="0078615C" w:rsidP="00A61E33">
      <w:pPr>
        <w:pStyle w:val="ListParagraph"/>
        <w:numPr>
          <w:ilvl w:val="0"/>
          <w:numId w:val="2"/>
        </w:numPr>
      </w:pPr>
      <w:r>
        <w:t xml:space="preserve">holistinį viso miškų sektoriaus, įskaitant ir medienos pramonę, vystymą </w:t>
      </w:r>
      <w:proofErr w:type="spellStart"/>
      <w:r>
        <w:t>bioekonomikos</w:t>
      </w:r>
      <w:proofErr w:type="spellEnd"/>
      <w:r>
        <w:t xml:space="preserve"> kontekste, užtikrinant </w:t>
      </w:r>
      <w:r w:rsidR="00662FAA">
        <w:t xml:space="preserve">žaliavinės medienos tiekimą darnaus miškų tvarkymo rėmuose, taip pat didesnės pridėtinės vertės medienos produktų gamybą, </w:t>
      </w:r>
      <w:r w:rsidR="00F308AA">
        <w:t>kartu</w:t>
      </w:r>
      <w:r w:rsidR="00662FAA">
        <w:t xml:space="preserve"> ir statybų žaliosios transformacijos procese;</w:t>
      </w:r>
    </w:p>
    <w:p w:rsidR="00662FAA" w:rsidRPr="00C950CC" w:rsidRDefault="00662FAA" w:rsidP="00A61E33">
      <w:pPr>
        <w:pStyle w:val="ListParagraph"/>
        <w:numPr>
          <w:ilvl w:val="0"/>
          <w:numId w:val="2"/>
        </w:numPr>
      </w:pPr>
      <w:r>
        <w:t>miškų mokslų ir su miškais susijusių mokslinių tyrimų plėtrą, informacijos apie miškus adaptavimą, visuomenės švietimo miškų klausimais stiprinimą, miškininkų ir kitų miškuose dirbančių specialistų rengimo esminį tobulinimą</w:t>
      </w:r>
      <w:r w:rsidR="00352665">
        <w:t>, miškuose dirbančiųjų prestižo didinimą</w:t>
      </w:r>
      <w:r>
        <w:t>.</w:t>
      </w:r>
    </w:p>
    <w:sectPr w:rsidR="00662FAA" w:rsidRPr="00C950CC" w:rsidSect="00662FA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7691"/>
    <w:multiLevelType w:val="hybridMultilevel"/>
    <w:tmpl w:val="DCB4A2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10AB"/>
    <w:multiLevelType w:val="hybridMultilevel"/>
    <w:tmpl w:val="94F6112C"/>
    <w:lvl w:ilvl="0" w:tplc="B69AAF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3403E"/>
    <w:multiLevelType w:val="hybridMultilevel"/>
    <w:tmpl w:val="9B3AAB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CC"/>
    <w:rsid w:val="00352665"/>
    <w:rsid w:val="003E55F7"/>
    <w:rsid w:val="00662FAA"/>
    <w:rsid w:val="0078615C"/>
    <w:rsid w:val="007E3BD3"/>
    <w:rsid w:val="00846117"/>
    <w:rsid w:val="008E2F42"/>
    <w:rsid w:val="009138EA"/>
    <w:rsid w:val="00A61E33"/>
    <w:rsid w:val="00A66C34"/>
    <w:rsid w:val="00B951CD"/>
    <w:rsid w:val="00BB7F2F"/>
    <w:rsid w:val="00C950CC"/>
    <w:rsid w:val="00DF1E73"/>
    <w:rsid w:val="00F308AA"/>
    <w:rsid w:val="00F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5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5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0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50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5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5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0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50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 Kupstaitis</dc:creator>
  <cp:lastModifiedBy>Nerijus Kupstaitis</cp:lastModifiedBy>
  <cp:revision>3</cp:revision>
  <dcterms:created xsi:type="dcterms:W3CDTF">2021-05-02T08:47:00Z</dcterms:created>
  <dcterms:modified xsi:type="dcterms:W3CDTF">2021-05-02T15:16:00Z</dcterms:modified>
</cp:coreProperties>
</file>