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4B16" w14:textId="553EE77E" w:rsidR="004B18B1" w:rsidRPr="002A4A75" w:rsidRDefault="004B18B1">
      <w:pPr>
        <w:rPr>
          <w:b/>
          <w:bCs/>
          <w:sz w:val="52"/>
          <w:szCs w:val="52"/>
          <w:lang w:val="lt-LT"/>
        </w:rPr>
      </w:pPr>
      <w:r w:rsidRPr="002A4A75">
        <w:rPr>
          <w:b/>
          <w:bCs/>
          <w:sz w:val="52"/>
          <w:szCs w:val="52"/>
          <w:lang w:val="lt-LT"/>
        </w:rPr>
        <w:t>NACIONALINIO SUSITARIMO</w:t>
      </w:r>
      <w:r w:rsidR="00F23128" w:rsidRPr="002A4A75">
        <w:rPr>
          <w:b/>
          <w:bCs/>
          <w:sz w:val="52"/>
          <w:szCs w:val="52"/>
          <w:lang w:val="lt-LT"/>
        </w:rPr>
        <w:t xml:space="preserve"> DĖ</w:t>
      </w:r>
      <w:r w:rsidR="00921BA6" w:rsidRPr="002A4A75">
        <w:rPr>
          <w:b/>
          <w:bCs/>
          <w:sz w:val="52"/>
          <w:szCs w:val="52"/>
          <w:lang w:val="lt-LT"/>
        </w:rPr>
        <w:t>L</w:t>
      </w:r>
      <w:r w:rsidR="00F23128" w:rsidRPr="002A4A75">
        <w:rPr>
          <w:b/>
          <w:bCs/>
          <w:sz w:val="52"/>
          <w:szCs w:val="52"/>
          <w:lang w:val="lt-LT"/>
        </w:rPr>
        <w:t xml:space="preserve"> MIŠKŲ</w:t>
      </w:r>
    </w:p>
    <w:p w14:paraId="5FF175B7" w14:textId="29AF0C8C" w:rsidR="004B18B1" w:rsidRPr="002A4A75" w:rsidRDefault="004B18B1">
      <w:pPr>
        <w:rPr>
          <w:b/>
          <w:bCs/>
          <w:sz w:val="96"/>
          <w:szCs w:val="96"/>
          <w:lang w:val="lt-LT"/>
        </w:rPr>
      </w:pPr>
      <w:r w:rsidRPr="002A4A75">
        <w:rPr>
          <w:b/>
          <w:bCs/>
          <w:sz w:val="96"/>
          <w:szCs w:val="96"/>
          <w:lang w:val="lt-LT"/>
        </w:rPr>
        <w:t xml:space="preserve">SEKTORINIŲ GRUPIŲ </w:t>
      </w:r>
    </w:p>
    <w:p w14:paraId="68B60372" w14:textId="77777777" w:rsidR="004B18B1" w:rsidRPr="002A4A75" w:rsidRDefault="004B18B1">
      <w:pPr>
        <w:rPr>
          <w:b/>
          <w:bCs/>
          <w:sz w:val="96"/>
          <w:szCs w:val="96"/>
          <w:lang w:val="lt-LT"/>
        </w:rPr>
      </w:pPr>
    </w:p>
    <w:p w14:paraId="667831B9" w14:textId="77777777" w:rsidR="004B18B1" w:rsidRPr="002A4A75" w:rsidRDefault="004B18B1">
      <w:pPr>
        <w:rPr>
          <w:b/>
          <w:bCs/>
          <w:sz w:val="72"/>
          <w:szCs w:val="72"/>
          <w:lang w:val="lt-LT"/>
        </w:rPr>
      </w:pPr>
      <w:r w:rsidRPr="002A4A75">
        <w:rPr>
          <w:b/>
          <w:bCs/>
          <w:sz w:val="72"/>
          <w:szCs w:val="72"/>
          <w:lang w:val="lt-LT"/>
        </w:rPr>
        <w:t>DARBO KNYGA</w:t>
      </w:r>
    </w:p>
    <w:p w14:paraId="41233BC3" w14:textId="77777777" w:rsidR="004B18B1" w:rsidRPr="002A4A75" w:rsidRDefault="004B18B1">
      <w:pPr>
        <w:rPr>
          <w:b/>
          <w:bCs/>
          <w:sz w:val="52"/>
          <w:szCs w:val="52"/>
          <w:lang w:val="lt-LT"/>
        </w:rPr>
      </w:pPr>
    </w:p>
    <w:p w14:paraId="0A404CD2" w14:textId="2DFA1238" w:rsidR="004B18B1" w:rsidRPr="002A4A75" w:rsidRDefault="002B26CC">
      <w:pPr>
        <w:rPr>
          <w:b/>
          <w:bCs/>
          <w:sz w:val="52"/>
          <w:szCs w:val="52"/>
          <w:lang w:val="lt-LT"/>
        </w:rPr>
      </w:pPr>
      <w:r w:rsidRPr="002A4A75">
        <w:rPr>
          <w:b/>
          <w:bCs/>
          <w:sz w:val="52"/>
          <w:szCs w:val="52"/>
          <w:lang w:val="lt-LT"/>
        </w:rPr>
        <w:t>NACIONALINĖS MIŠKŲ VIZIJOS ETAPUI</w:t>
      </w:r>
    </w:p>
    <w:p w14:paraId="6D99B30D" w14:textId="3C76E937" w:rsidR="002B26CC" w:rsidRPr="002A4A75" w:rsidRDefault="002B26CC">
      <w:pPr>
        <w:rPr>
          <w:b/>
          <w:bCs/>
          <w:sz w:val="52"/>
          <w:szCs w:val="52"/>
          <w:lang w:val="lt-LT"/>
        </w:rPr>
      </w:pPr>
    </w:p>
    <w:p w14:paraId="109E153C" w14:textId="72EB62D7" w:rsidR="004B18B1" w:rsidRPr="002A4A75" w:rsidRDefault="00C85E46">
      <w:pPr>
        <w:pStyle w:val="BodyA"/>
        <w:rPr>
          <w:rFonts w:ascii="Times New Roman" w:hAnsi="Times New Roman" w:cs="Times New Roman"/>
          <w:b/>
          <w:bCs/>
          <w:sz w:val="52"/>
          <w:szCs w:val="52"/>
          <w:lang w:val="lt-LT"/>
        </w:rPr>
      </w:pPr>
      <w:r w:rsidRPr="002A4A75">
        <w:rPr>
          <w:rFonts w:ascii="Times New Roman" w:hAnsi="Times New Roman" w:cs="Times New Roman"/>
          <w:b/>
          <w:bCs/>
          <w:sz w:val="52"/>
          <w:szCs w:val="52"/>
          <w:lang w:val="lt-LT"/>
        </w:rPr>
        <w:t>Jūsų</w:t>
      </w:r>
      <w:r w:rsidR="004B18B1" w:rsidRPr="002A4A75">
        <w:rPr>
          <w:rFonts w:ascii="Times New Roman" w:hAnsi="Times New Roman" w:cs="Times New Roman"/>
          <w:b/>
          <w:bCs/>
          <w:sz w:val="52"/>
          <w:szCs w:val="52"/>
          <w:lang w:val="lt-LT"/>
        </w:rPr>
        <w:t xml:space="preserve"> sektorinės grupės pavadinimas</w:t>
      </w:r>
      <w:r w:rsidRPr="002A4A75">
        <w:rPr>
          <w:rFonts w:ascii="Times New Roman" w:hAnsi="Times New Roman" w:cs="Times New Roman"/>
          <w:b/>
          <w:bCs/>
          <w:sz w:val="52"/>
          <w:szCs w:val="52"/>
          <w:lang w:val="lt-LT"/>
        </w:rPr>
        <w:t xml:space="preserve"> </w:t>
      </w:r>
    </w:p>
    <w:tbl>
      <w:tblPr>
        <w:tblStyle w:val="TableGrid"/>
        <w:tblW w:w="0" w:type="auto"/>
        <w:tblLook w:val="04A0" w:firstRow="1" w:lastRow="0" w:firstColumn="1" w:lastColumn="0" w:noHBand="0" w:noVBand="1"/>
      </w:tblPr>
      <w:tblGrid>
        <w:gridCol w:w="14220"/>
      </w:tblGrid>
      <w:tr w:rsidR="004B18B1" w:rsidRPr="002A4A75" w14:paraId="1B25EDC8" w14:textId="77777777" w:rsidTr="004B18B1">
        <w:tc>
          <w:tcPr>
            <w:tcW w:w="14220" w:type="dxa"/>
          </w:tcPr>
          <w:p w14:paraId="2D5E711B" w14:textId="158EEED6" w:rsidR="004B18B1" w:rsidRPr="002A4A75" w:rsidRDefault="00B11D8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44"/>
                <w:szCs w:val="44"/>
                <w:lang w:val="lt-LT"/>
              </w:rPr>
            </w:pPr>
            <w:r w:rsidRPr="002A4A75">
              <w:rPr>
                <w:rFonts w:ascii="Times New Roman" w:hAnsi="Times New Roman" w:cs="Times New Roman"/>
                <w:b/>
                <w:sz w:val="44"/>
                <w:szCs w:val="44"/>
                <w:lang w:val="lt-LT"/>
              </w:rPr>
              <w:t>Miškų mokslo ir mokymo sistemos</w:t>
            </w:r>
          </w:p>
        </w:tc>
      </w:tr>
    </w:tbl>
    <w:p w14:paraId="22F5C01A" w14:textId="521B9A79" w:rsidR="00481A5A" w:rsidRPr="002A4A75" w:rsidRDefault="00481A5A">
      <w:pPr>
        <w:pStyle w:val="BodyA"/>
        <w:rPr>
          <w:rFonts w:ascii="Times New Roman" w:hAnsi="Times New Roman" w:cs="Times New Roman"/>
          <w:b/>
          <w:bCs/>
          <w:sz w:val="36"/>
          <w:szCs w:val="36"/>
          <w:lang w:val="lt-LT"/>
        </w:rPr>
      </w:pPr>
    </w:p>
    <w:p w14:paraId="329E6803" w14:textId="72763FBC" w:rsidR="002B26CC" w:rsidRPr="002A4A75" w:rsidRDefault="002B26CC">
      <w:pPr>
        <w:pStyle w:val="BodyA"/>
        <w:rPr>
          <w:rFonts w:ascii="Times New Roman" w:hAnsi="Times New Roman" w:cs="Times New Roman"/>
          <w:b/>
          <w:bCs/>
          <w:sz w:val="52"/>
          <w:szCs w:val="52"/>
          <w:lang w:val="lt-LT"/>
        </w:rPr>
      </w:pPr>
    </w:p>
    <w:p w14:paraId="78984925" w14:textId="77777777" w:rsidR="002B26CC" w:rsidRPr="002A4A75" w:rsidRDefault="002B26CC">
      <w:pPr>
        <w:pStyle w:val="BodyA"/>
        <w:rPr>
          <w:rFonts w:ascii="Times New Roman" w:hAnsi="Times New Roman" w:cs="Times New Roman"/>
          <w:b/>
          <w:bCs/>
          <w:sz w:val="40"/>
          <w:szCs w:val="40"/>
          <w:lang w:val="lt-LT"/>
        </w:rPr>
      </w:pPr>
    </w:p>
    <w:p w14:paraId="6993A1F0" w14:textId="40A44282" w:rsidR="004B18B1" w:rsidRPr="002A4A75" w:rsidRDefault="00C85E46">
      <w:pPr>
        <w:pStyle w:val="BodyA"/>
        <w:rPr>
          <w:rFonts w:ascii="Times New Roman" w:hAnsi="Times New Roman" w:cs="Times New Roman"/>
          <w:b/>
          <w:bCs/>
          <w:sz w:val="40"/>
          <w:szCs w:val="40"/>
          <w:lang w:val="lt-LT"/>
        </w:rPr>
      </w:pPr>
      <w:r w:rsidRPr="002A4A75">
        <w:rPr>
          <w:rFonts w:ascii="Times New Roman" w:hAnsi="Times New Roman" w:cs="Times New Roman"/>
          <w:b/>
          <w:bCs/>
          <w:sz w:val="40"/>
          <w:szCs w:val="40"/>
          <w:lang w:val="lt-LT"/>
        </w:rPr>
        <w:lastRenderedPageBreak/>
        <w:t xml:space="preserve">Jūsų </w:t>
      </w:r>
      <w:r w:rsidR="004B18B1" w:rsidRPr="002A4A75">
        <w:rPr>
          <w:rFonts w:ascii="Times New Roman" w:hAnsi="Times New Roman" w:cs="Times New Roman"/>
          <w:b/>
          <w:bCs/>
          <w:sz w:val="40"/>
          <w:szCs w:val="40"/>
          <w:lang w:val="lt-LT"/>
        </w:rPr>
        <w:t>sektorinės grupės nariai</w:t>
      </w:r>
    </w:p>
    <w:tbl>
      <w:tblPr>
        <w:tblStyle w:val="TableGrid"/>
        <w:tblW w:w="0" w:type="auto"/>
        <w:tblLook w:val="04A0" w:firstRow="1" w:lastRow="0" w:firstColumn="1" w:lastColumn="0" w:noHBand="0" w:noVBand="1"/>
      </w:tblPr>
      <w:tblGrid>
        <w:gridCol w:w="1101"/>
        <w:gridCol w:w="3402"/>
        <w:gridCol w:w="3543"/>
        <w:gridCol w:w="5812"/>
      </w:tblGrid>
      <w:tr w:rsidR="004B18B1" w:rsidRPr="002A4A75" w14:paraId="509995A3" w14:textId="5AA4D33B" w:rsidTr="00ED650F">
        <w:tc>
          <w:tcPr>
            <w:tcW w:w="1101" w:type="dxa"/>
            <w:shd w:val="clear" w:color="auto" w:fill="D9D9D9" w:themeFill="background1" w:themeFillShade="D9"/>
          </w:tcPr>
          <w:p w14:paraId="2A204A21" w14:textId="1AFF9371" w:rsidR="004B18B1" w:rsidRPr="002A4A75"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2A4A75">
              <w:rPr>
                <w:rFonts w:ascii="Times New Roman" w:hAnsi="Times New Roman" w:cs="Times New Roman"/>
                <w:b/>
                <w:bCs/>
                <w:sz w:val="24"/>
                <w:szCs w:val="24"/>
                <w:lang w:val="lt-LT"/>
              </w:rPr>
              <w:t>Eil. Nr</w:t>
            </w:r>
            <w:r w:rsidR="00132AC4" w:rsidRPr="002A4A75">
              <w:rPr>
                <w:rFonts w:ascii="Times New Roman" w:hAnsi="Times New Roman" w:cs="Times New Roman"/>
                <w:b/>
                <w:bCs/>
                <w:sz w:val="24"/>
                <w:szCs w:val="24"/>
                <w:lang w:val="lt-LT"/>
              </w:rPr>
              <w:t>.</w:t>
            </w:r>
          </w:p>
        </w:tc>
        <w:tc>
          <w:tcPr>
            <w:tcW w:w="3402" w:type="dxa"/>
            <w:shd w:val="clear" w:color="auto" w:fill="D9D9D9" w:themeFill="background1" w:themeFillShade="D9"/>
          </w:tcPr>
          <w:p w14:paraId="33C8ACEE" w14:textId="4341A071" w:rsidR="004B18B1" w:rsidRPr="002A4A75"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2A4A75">
              <w:rPr>
                <w:rFonts w:ascii="Times New Roman" w:hAnsi="Times New Roman" w:cs="Times New Roman"/>
                <w:b/>
                <w:bCs/>
                <w:sz w:val="24"/>
                <w:szCs w:val="24"/>
                <w:lang w:val="lt-LT"/>
              </w:rPr>
              <w:t>Vardas</w:t>
            </w:r>
          </w:p>
        </w:tc>
        <w:tc>
          <w:tcPr>
            <w:tcW w:w="3543" w:type="dxa"/>
            <w:shd w:val="clear" w:color="auto" w:fill="D9D9D9" w:themeFill="background1" w:themeFillShade="D9"/>
          </w:tcPr>
          <w:p w14:paraId="349EF13E" w14:textId="450C91D2" w:rsidR="004B18B1" w:rsidRPr="002A4A75"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2A4A75">
              <w:rPr>
                <w:rFonts w:ascii="Times New Roman" w:hAnsi="Times New Roman" w:cs="Times New Roman"/>
                <w:b/>
                <w:bCs/>
                <w:sz w:val="24"/>
                <w:szCs w:val="24"/>
                <w:lang w:val="lt-LT"/>
              </w:rPr>
              <w:t>Pavardė</w:t>
            </w:r>
          </w:p>
        </w:tc>
        <w:tc>
          <w:tcPr>
            <w:tcW w:w="5812" w:type="dxa"/>
            <w:shd w:val="clear" w:color="auto" w:fill="D9D9D9" w:themeFill="background1" w:themeFillShade="D9"/>
          </w:tcPr>
          <w:p w14:paraId="004854FB" w14:textId="452F16ED" w:rsidR="004B18B1" w:rsidRPr="002A4A75" w:rsidRDefault="004B18B1" w:rsidP="00ED650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4"/>
                <w:szCs w:val="24"/>
                <w:lang w:val="lt-LT"/>
              </w:rPr>
            </w:pPr>
            <w:r w:rsidRPr="002A4A75">
              <w:rPr>
                <w:rFonts w:ascii="Times New Roman" w:hAnsi="Times New Roman" w:cs="Times New Roman"/>
                <w:b/>
                <w:bCs/>
                <w:sz w:val="24"/>
                <w:szCs w:val="24"/>
                <w:lang w:val="lt-LT"/>
              </w:rPr>
              <w:t>Ką atstovauja</w:t>
            </w:r>
            <w:r w:rsidR="00523C6C" w:rsidRPr="002A4A75">
              <w:rPr>
                <w:rFonts w:ascii="Times New Roman" w:hAnsi="Times New Roman" w:cs="Times New Roman"/>
                <w:b/>
                <w:bCs/>
                <w:sz w:val="24"/>
                <w:szCs w:val="24"/>
                <w:lang w:val="lt-LT"/>
              </w:rPr>
              <w:t>?</w:t>
            </w:r>
          </w:p>
        </w:tc>
      </w:tr>
      <w:tr w:rsidR="00F6471D" w:rsidRPr="002A4A75" w14:paraId="41D34018" w14:textId="71F0CCCA" w:rsidTr="004B18B1">
        <w:tc>
          <w:tcPr>
            <w:tcW w:w="1101" w:type="dxa"/>
          </w:tcPr>
          <w:p w14:paraId="2F0E7E4F" w14:textId="5C16CEA6"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1</w:t>
            </w:r>
          </w:p>
        </w:tc>
        <w:tc>
          <w:tcPr>
            <w:tcW w:w="3402" w:type="dxa"/>
          </w:tcPr>
          <w:p w14:paraId="5A106C59" w14:textId="598D3635" w:rsidR="00F6471D" w:rsidRPr="002A4A75" w:rsidRDefault="00F6471D"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 xml:space="preserve">Marius </w:t>
            </w:r>
          </w:p>
        </w:tc>
        <w:tc>
          <w:tcPr>
            <w:tcW w:w="3543" w:type="dxa"/>
          </w:tcPr>
          <w:p w14:paraId="43196F65" w14:textId="6C957565" w:rsidR="00F6471D" w:rsidRPr="002A4A75" w:rsidRDefault="00EA354C"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Aleinikovas</w:t>
            </w:r>
          </w:p>
        </w:tc>
        <w:tc>
          <w:tcPr>
            <w:tcW w:w="5812" w:type="dxa"/>
          </w:tcPr>
          <w:p w14:paraId="3DED56A6" w14:textId="66FF2E30"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LAMMC MI</w:t>
            </w:r>
          </w:p>
        </w:tc>
      </w:tr>
      <w:tr w:rsidR="00F6471D" w:rsidRPr="002A4A75" w14:paraId="5B29AAF7" w14:textId="77777777" w:rsidTr="004B18B1">
        <w:tc>
          <w:tcPr>
            <w:tcW w:w="1101" w:type="dxa"/>
          </w:tcPr>
          <w:p w14:paraId="6238BF8B" w14:textId="72029AEE"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2</w:t>
            </w:r>
          </w:p>
        </w:tc>
        <w:tc>
          <w:tcPr>
            <w:tcW w:w="3402" w:type="dxa"/>
          </w:tcPr>
          <w:p w14:paraId="36191A67" w14:textId="0ED59577" w:rsidR="00F6471D" w:rsidRPr="002A4A75" w:rsidRDefault="00F6471D"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 xml:space="preserve">Edmundas </w:t>
            </w:r>
          </w:p>
        </w:tc>
        <w:tc>
          <w:tcPr>
            <w:tcW w:w="3543" w:type="dxa"/>
          </w:tcPr>
          <w:p w14:paraId="7C16B243" w14:textId="6C0F9163" w:rsidR="00F6471D" w:rsidRPr="002A4A75" w:rsidRDefault="00EA354C"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Bartkevičius</w:t>
            </w:r>
          </w:p>
        </w:tc>
        <w:tc>
          <w:tcPr>
            <w:tcW w:w="5812" w:type="dxa"/>
          </w:tcPr>
          <w:p w14:paraId="0DC1B42C" w14:textId="11D9F56B"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VDU ŽŪA</w:t>
            </w:r>
          </w:p>
        </w:tc>
      </w:tr>
      <w:tr w:rsidR="00F6471D" w:rsidRPr="002A4A75" w14:paraId="794DC52C" w14:textId="77777777" w:rsidTr="004B18B1">
        <w:tc>
          <w:tcPr>
            <w:tcW w:w="1101" w:type="dxa"/>
          </w:tcPr>
          <w:p w14:paraId="200A5EDD" w14:textId="68FE9A7D"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3</w:t>
            </w:r>
          </w:p>
        </w:tc>
        <w:tc>
          <w:tcPr>
            <w:tcW w:w="3402" w:type="dxa"/>
          </w:tcPr>
          <w:p w14:paraId="48E601A7" w14:textId="65692C4E" w:rsidR="00F6471D" w:rsidRPr="002A4A75" w:rsidRDefault="00F6471D"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 xml:space="preserve">Julius </w:t>
            </w:r>
          </w:p>
        </w:tc>
        <w:tc>
          <w:tcPr>
            <w:tcW w:w="3543" w:type="dxa"/>
          </w:tcPr>
          <w:p w14:paraId="3ADA3471" w14:textId="6F85E0B8" w:rsidR="00F6471D" w:rsidRPr="002A4A75" w:rsidRDefault="00EA354C"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Bačkaitis</w:t>
            </w:r>
          </w:p>
        </w:tc>
        <w:tc>
          <w:tcPr>
            <w:tcW w:w="5812" w:type="dxa"/>
          </w:tcPr>
          <w:p w14:paraId="601AA58C" w14:textId="70527E10"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VDU ŽŪA</w:t>
            </w:r>
          </w:p>
        </w:tc>
      </w:tr>
      <w:tr w:rsidR="00F6471D" w:rsidRPr="002A4A75" w14:paraId="1744C07D" w14:textId="77777777" w:rsidTr="004B18B1">
        <w:tc>
          <w:tcPr>
            <w:tcW w:w="1101" w:type="dxa"/>
          </w:tcPr>
          <w:p w14:paraId="22BBAB52" w14:textId="0A799B55"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4</w:t>
            </w:r>
          </w:p>
        </w:tc>
        <w:tc>
          <w:tcPr>
            <w:tcW w:w="3402" w:type="dxa"/>
          </w:tcPr>
          <w:p w14:paraId="14A830CC" w14:textId="6B6A3B13" w:rsidR="00F6471D" w:rsidRPr="002A4A75" w:rsidRDefault="00F6471D"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 xml:space="preserve">Remigijus </w:t>
            </w:r>
          </w:p>
        </w:tc>
        <w:tc>
          <w:tcPr>
            <w:tcW w:w="3543" w:type="dxa"/>
          </w:tcPr>
          <w:p w14:paraId="1364CAF1" w14:textId="22F5451A" w:rsidR="00F6471D" w:rsidRPr="002A4A75" w:rsidRDefault="00EA354C"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Žalkauskas</w:t>
            </w:r>
          </w:p>
        </w:tc>
        <w:tc>
          <w:tcPr>
            <w:tcW w:w="5812" w:type="dxa"/>
          </w:tcPr>
          <w:p w14:paraId="1CCA484F" w14:textId="27BB25DF"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VDU ŽŪA</w:t>
            </w:r>
          </w:p>
        </w:tc>
      </w:tr>
      <w:tr w:rsidR="00F6471D" w:rsidRPr="002A4A75" w14:paraId="64209B73" w14:textId="77777777" w:rsidTr="004B18B1">
        <w:tc>
          <w:tcPr>
            <w:tcW w:w="1101" w:type="dxa"/>
          </w:tcPr>
          <w:p w14:paraId="66AFDFCB" w14:textId="7648D142"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5</w:t>
            </w:r>
          </w:p>
        </w:tc>
        <w:tc>
          <w:tcPr>
            <w:tcW w:w="3402" w:type="dxa"/>
          </w:tcPr>
          <w:p w14:paraId="04295C25" w14:textId="470023CD" w:rsidR="00F6471D" w:rsidRPr="002A4A75" w:rsidRDefault="00F6471D"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 xml:space="preserve">Vaida </w:t>
            </w:r>
          </w:p>
        </w:tc>
        <w:tc>
          <w:tcPr>
            <w:tcW w:w="3543" w:type="dxa"/>
          </w:tcPr>
          <w:p w14:paraId="41C0B269" w14:textId="091F376E" w:rsidR="00F6471D" w:rsidRPr="002A4A75" w:rsidRDefault="00C1454B"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proofErr w:type="spellStart"/>
            <w:r w:rsidRPr="002A4A75">
              <w:rPr>
                <w:rFonts w:ascii="Arial" w:hAnsi="Arial" w:cs="Arial"/>
                <w:b/>
                <w:bCs/>
                <w:sz w:val="32"/>
                <w:szCs w:val="32"/>
                <w:lang w:val="lt-LT"/>
              </w:rPr>
              <w:t>Sirgedaitė-</w:t>
            </w:r>
            <w:r w:rsidR="00EA354C" w:rsidRPr="002A4A75">
              <w:rPr>
                <w:rFonts w:ascii="Arial" w:hAnsi="Arial" w:cs="Arial"/>
                <w:b/>
                <w:bCs/>
                <w:sz w:val="32"/>
                <w:szCs w:val="32"/>
                <w:lang w:val="lt-LT"/>
              </w:rPr>
              <w:t>Šežienė</w:t>
            </w:r>
            <w:proofErr w:type="spellEnd"/>
          </w:p>
        </w:tc>
        <w:tc>
          <w:tcPr>
            <w:tcW w:w="5812" w:type="dxa"/>
          </w:tcPr>
          <w:p w14:paraId="18893E1D" w14:textId="399FEAD1"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LAMMC MI</w:t>
            </w:r>
          </w:p>
        </w:tc>
      </w:tr>
      <w:tr w:rsidR="00F6471D" w:rsidRPr="002A4A75" w14:paraId="02470C0C" w14:textId="77777777" w:rsidTr="004B18B1">
        <w:tc>
          <w:tcPr>
            <w:tcW w:w="1101" w:type="dxa"/>
          </w:tcPr>
          <w:p w14:paraId="1E1C43FF" w14:textId="6290D8D2"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6</w:t>
            </w:r>
          </w:p>
        </w:tc>
        <w:tc>
          <w:tcPr>
            <w:tcW w:w="3402" w:type="dxa"/>
          </w:tcPr>
          <w:p w14:paraId="3D694E00" w14:textId="0FA95D82" w:rsidR="00F6471D" w:rsidRPr="002A4A75" w:rsidRDefault="00F6471D"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 xml:space="preserve">Vaidotas </w:t>
            </w:r>
          </w:p>
        </w:tc>
        <w:tc>
          <w:tcPr>
            <w:tcW w:w="3543" w:type="dxa"/>
          </w:tcPr>
          <w:p w14:paraId="0BE230F7" w14:textId="28A5A057" w:rsidR="00F6471D" w:rsidRPr="002A4A75" w:rsidRDefault="00EA354C"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Lygis</w:t>
            </w:r>
          </w:p>
        </w:tc>
        <w:tc>
          <w:tcPr>
            <w:tcW w:w="5812" w:type="dxa"/>
          </w:tcPr>
          <w:p w14:paraId="7F7D3AD5" w14:textId="5FF01E7B"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KMAIK</w:t>
            </w:r>
          </w:p>
        </w:tc>
      </w:tr>
      <w:tr w:rsidR="00F6471D" w:rsidRPr="002A4A75" w14:paraId="026AA6B8" w14:textId="5521EA81" w:rsidTr="004B18B1">
        <w:tc>
          <w:tcPr>
            <w:tcW w:w="1101" w:type="dxa"/>
          </w:tcPr>
          <w:p w14:paraId="604EC0B8" w14:textId="69DAD644"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7</w:t>
            </w:r>
          </w:p>
        </w:tc>
        <w:tc>
          <w:tcPr>
            <w:tcW w:w="3402" w:type="dxa"/>
          </w:tcPr>
          <w:p w14:paraId="4844312E" w14:textId="1F3E4F87" w:rsidR="00F6471D" w:rsidRPr="002A4A75" w:rsidRDefault="00F6471D"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 xml:space="preserve">Juozas </w:t>
            </w:r>
          </w:p>
        </w:tc>
        <w:tc>
          <w:tcPr>
            <w:tcW w:w="3543" w:type="dxa"/>
          </w:tcPr>
          <w:p w14:paraId="7B1F7F7C" w14:textId="74F06107" w:rsidR="00F6471D" w:rsidRPr="002A4A75" w:rsidRDefault="00EA354C"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Labokas</w:t>
            </w:r>
          </w:p>
        </w:tc>
        <w:tc>
          <w:tcPr>
            <w:tcW w:w="5812" w:type="dxa"/>
          </w:tcPr>
          <w:p w14:paraId="112E4CA7" w14:textId="3DD1CE09"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GTC</w:t>
            </w:r>
          </w:p>
        </w:tc>
      </w:tr>
      <w:tr w:rsidR="00F6471D" w:rsidRPr="002A4A75" w14:paraId="29506741" w14:textId="383F6AD3" w:rsidTr="00A26DAD">
        <w:tc>
          <w:tcPr>
            <w:tcW w:w="1101" w:type="dxa"/>
          </w:tcPr>
          <w:p w14:paraId="508A9F42" w14:textId="0B5AD0B6"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8</w:t>
            </w:r>
          </w:p>
        </w:tc>
        <w:tc>
          <w:tcPr>
            <w:tcW w:w="3402" w:type="dxa"/>
            <w:vAlign w:val="bottom"/>
          </w:tcPr>
          <w:p w14:paraId="710C8C94" w14:textId="0A2FC82E" w:rsidR="00F6471D" w:rsidRPr="002A4A75" w:rsidRDefault="00F6471D"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Nerijus</w:t>
            </w:r>
          </w:p>
        </w:tc>
        <w:tc>
          <w:tcPr>
            <w:tcW w:w="3543" w:type="dxa"/>
          </w:tcPr>
          <w:p w14:paraId="097A064D" w14:textId="7F8C08AB" w:rsidR="00F6471D" w:rsidRPr="002A4A75" w:rsidRDefault="00EA354C"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Jurkonis</w:t>
            </w:r>
          </w:p>
        </w:tc>
        <w:tc>
          <w:tcPr>
            <w:tcW w:w="5812" w:type="dxa"/>
          </w:tcPr>
          <w:p w14:paraId="73F1F76B" w14:textId="44282436"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VDU Botanikos sodas</w:t>
            </w:r>
          </w:p>
        </w:tc>
      </w:tr>
      <w:tr w:rsidR="00F6471D" w:rsidRPr="002A4A75" w14:paraId="32E82FEC" w14:textId="24ADAAC0" w:rsidTr="00A26DAD">
        <w:tc>
          <w:tcPr>
            <w:tcW w:w="1101" w:type="dxa"/>
          </w:tcPr>
          <w:p w14:paraId="0C95F3B2" w14:textId="3605A013"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9</w:t>
            </w:r>
          </w:p>
        </w:tc>
        <w:tc>
          <w:tcPr>
            <w:tcW w:w="3402" w:type="dxa"/>
            <w:vAlign w:val="bottom"/>
          </w:tcPr>
          <w:p w14:paraId="6FB2A749" w14:textId="3CC94863" w:rsidR="00F6471D" w:rsidRPr="002A4A75" w:rsidRDefault="00F6471D"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 xml:space="preserve">Antanas </w:t>
            </w:r>
          </w:p>
        </w:tc>
        <w:tc>
          <w:tcPr>
            <w:tcW w:w="3543" w:type="dxa"/>
          </w:tcPr>
          <w:p w14:paraId="33C8A17E" w14:textId="543C1EF4" w:rsidR="00F6471D" w:rsidRPr="002A4A75" w:rsidRDefault="00EA354C"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Baltrušaitis</w:t>
            </w:r>
          </w:p>
        </w:tc>
        <w:tc>
          <w:tcPr>
            <w:tcW w:w="5812" w:type="dxa"/>
          </w:tcPr>
          <w:p w14:paraId="357C4A5D" w14:textId="1848FEE2" w:rsidR="00F6471D" w:rsidRPr="002A4A75" w:rsidRDefault="00360F4A"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LAMMC MI</w:t>
            </w:r>
          </w:p>
        </w:tc>
      </w:tr>
      <w:tr w:rsidR="00F6471D" w:rsidRPr="002A4A75" w14:paraId="37F01B12" w14:textId="7C3D979D" w:rsidTr="00A26DAD">
        <w:tc>
          <w:tcPr>
            <w:tcW w:w="1101" w:type="dxa"/>
          </w:tcPr>
          <w:p w14:paraId="10833FB6" w14:textId="31AEE46B"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10</w:t>
            </w:r>
          </w:p>
        </w:tc>
        <w:tc>
          <w:tcPr>
            <w:tcW w:w="3402" w:type="dxa"/>
            <w:vAlign w:val="bottom"/>
          </w:tcPr>
          <w:p w14:paraId="162FEDD4" w14:textId="22BDD394" w:rsidR="00F6471D" w:rsidRPr="002A4A75" w:rsidRDefault="004142ED"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hyperlink r:id="rId7" w:history="1">
              <w:r w:rsidR="00F6471D" w:rsidRPr="002A4A75">
                <w:rPr>
                  <w:rStyle w:val="Hyperlink"/>
                  <w:rFonts w:ascii="Arial" w:hAnsi="Arial" w:cs="Arial"/>
                  <w:b/>
                  <w:bCs/>
                  <w:sz w:val="32"/>
                  <w:szCs w:val="32"/>
                  <w:u w:val="none"/>
                  <w:lang w:val="lt-LT"/>
                </w:rPr>
                <w:t xml:space="preserve">Valdas </w:t>
              </w:r>
            </w:hyperlink>
          </w:p>
        </w:tc>
        <w:tc>
          <w:tcPr>
            <w:tcW w:w="3543" w:type="dxa"/>
          </w:tcPr>
          <w:p w14:paraId="47C3A725" w14:textId="12B77031" w:rsidR="00F6471D" w:rsidRPr="002A4A75" w:rsidRDefault="00EA354C"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Norvydas</w:t>
            </w:r>
          </w:p>
        </w:tc>
        <w:tc>
          <w:tcPr>
            <w:tcW w:w="5812" w:type="dxa"/>
          </w:tcPr>
          <w:p w14:paraId="61EE6D53" w14:textId="759BE1B1"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KTU</w:t>
            </w:r>
          </w:p>
        </w:tc>
      </w:tr>
      <w:tr w:rsidR="00F6471D" w:rsidRPr="002A4A75" w14:paraId="0957B69E" w14:textId="12E4FCC5" w:rsidTr="00A26DAD">
        <w:tc>
          <w:tcPr>
            <w:tcW w:w="1101" w:type="dxa"/>
          </w:tcPr>
          <w:p w14:paraId="114B5935" w14:textId="78B22E7D"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11</w:t>
            </w:r>
          </w:p>
        </w:tc>
        <w:tc>
          <w:tcPr>
            <w:tcW w:w="3402" w:type="dxa"/>
            <w:vAlign w:val="bottom"/>
          </w:tcPr>
          <w:p w14:paraId="12AA0DAA" w14:textId="782E4945" w:rsidR="00F6471D" w:rsidRPr="002A4A75" w:rsidRDefault="00F6471D"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 xml:space="preserve">Darius </w:t>
            </w:r>
          </w:p>
        </w:tc>
        <w:tc>
          <w:tcPr>
            <w:tcW w:w="3543" w:type="dxa"/>
          </w:tcPr>
          <w:p w14:paraId="20DAEA35" w14:textId="4FC9EC93" w:rsidR="00F6471D" w:rsidRPr="002A4A75" w:rsidRDefault="00EA354C"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Vaičiukynas</w:t>
            </w:r>
          </w:p>
        </w:tc>
        <w:tc>
          <w:tcPr>
            <w:tcW w:w="5812" w:type="dxa"/>
          </w:tcPr>
          <w:p w14:paraId="75C1CF74" w14:textId="0A5D6B95"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proofErr w:type="spellStart"/>
            <w:r w:rsidRPr="002A4A75">
              <w:rPr>
                <w:rFonts w:ascii="Arial" w:hAnsi="Arial" w:cs="Arial"/>
                <w:b/>
                <w:bCs/>
                <w:sz w:val="32"/>
                <w:szCs w:val="32"/>
                <w:lang w:val="lt-LT"/>
              </w:rPr>
              <w:t>StoraEnso</w:t>
            </w:r>
            <w:proofErr w:type="spellEnd"/>
          </w:p>
        </w:tc>
      </w:tr>
      <w:tr w:rsidR="00F6471D" w:rsidRPr="002A4A75" w14:paraId="3F0B0498" w14:textId="274096B2" w:rsidTr="00A26DAD">
        <w:tc>
          <w:tcPr>
            <w:tcW w:w="1101" w:type="dxa"/>
          </w:tcPr>
          <w:p w14:paraId="05058A31" w14:textId="4A722693" w:rsidR="00F6471D" w:rsidRPr="002A4A75" w:rsidRDefault="00006C02"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12</w:t>
            </w:r>
          </w:p>
        </w:tc>
        <w:tc>
          <w:tcPr>
            <w:tcW w:w="3402" w:type="dxa"/>
            <w:vAlign w:val="bottom"/>
          </w:tcPr>
          <w:p w14:paraId="40933585" w14:textId="747CE96D" w:rsidR="00F6471D" w:rsidRPr="002A4A75" w:rsidRDefault="00F6471D"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 xml:space="preserve">Gintarė </w:t>
            </w:r>
          </w:p>
        </w:tc>
        <w:tc>
          <w:tcPr>
            <w:tcW w:w="3543" w:type="dxa"/>
          </w:tcPr>
          <w:p w14:paraId="6A79003D" w14:textId="3547BBE1" w:rsidR="00F6471D" w:rsidRPr="002A4A75" w:rsidRDefault="00EA354C"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Suj</w:t>
            </w:r>
            <w:r w:rsidR="00C33B27">
              <w:rPr>
                <w:rFonts w:ascii="Arial" w:hAnsi="Arial" w:cs="Arial"/>
                <w:b/>
                <w:bCs/>
                <w:sz w:val="32"/>
                <w:szCs w:val="32"/>
                <w:lang w:val="lt-LT"/>
              </w:rPr>
              <w:t>e</w:t>
            </w:r>
            <w:r w:rsidRPr="002A4A75">
              <w:rPr>
                <w:rFonts w:ascii="Arial" w:hAnsi="Arial" w:cs="Arial"/>
                <w:b/>
                <w:bCs/>
                <w:sz w:val="32"/>
                <w:szCs w:val="32"/>
                <w:lang w:val="lt-LT"/>
              </w:rPr>
              <w:t>tovienė</w:t>
            </w:r>
          </w:p>
        </w:tc>
        <w:tc>
          <w:tcPr>
            <w:tcW w:w="5812" w:type="dxa"/>
          </w:tcPr>
          <w:p w14:paraId="73E1E063" w14:textId="11144753" w:rsidR="00F6471D" w:rsidRPr="002A4A75" w:rsidRDefault="00EA354C" w:rsidP="00F6471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VDU</w:t>
            </w:r>
          </w:p>
        </w:tc>
      </w:tr>
      <w:tr w:rsidR="002B26CC" w:rsidRPr="002A4A75" w14:paraId="01F8972D" w14:textId="77777777" w:rsidTr="004B18B1">
        <w:tc>
          <w:tcPr>
            <w:tcW w:w="1101" w:type="dxa"/>
          </w:tcPr>
          <w:p w14:paraId="372D69ED" w14:textId="5CA0D5F9" w:rsidR="002B26CC" w:rsidRPr="002A4A75" w:rsidRDefault="001D576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13</w:t>
            </w:r>
          </w:p>
        </w:tc>
        <w:tc>
          <w:tcPr>
            <w:tcW w:w="3402" w:type="dxa"/>
          </w:tcPr>
          <w:p w14:paraId="64456A22" w14:textId="7951E8B7" w:rsidR="002B26CC" w:rsidRPr="002A4A75" w:rsidRDefault="001D576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Gintaras</w:t>
            </w:r>
          </w:p>
        </w:tc>
        <w:tc>
          <w:tcPr>
            <w:tcW w:w="3543" w:type="dxa"/>
          </w:tcPr>
          <w:p w14:paraId="56058DAA" w14:textId="384B2280" w:rsidR="002B26CC" w:rsidRPr="002A4A75" w:rsidRDefault="001D576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Keturakis</w:t>
            </w:r>
          </w:p>
        </w:tc>
        <w:tc>
          <w:tcPr>
            <w:tcW w:w="5812" w:type="dxa"/>
          </w:tcPr>
          <w:p w14:paraId="2E18A181" w14:textId="105D4C85" w:rsidR="002B26CC" w:rsidRPr="002A4A75" w:rsidRDefault="001D576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bCs/>
                <w:sz w:val="32"/>
                <w:szCs w:val="32"/>
                <w:lang w:val="lt-LT"/>
              </w:rPr>
            </w:pPr>
            <w:r w:rsidRPr="002A4A75">
              <w:rPr>
                <w:rFonts w:ascii="Arial" w:hAnsi="Arial" w:cs="Arial"/>
                <w:b/>
                <w:bCs/>
                <w:sz w:val="32"/>
                <w:szCs w:val="32"/>
                <w:lang w:val="lt-LT"/>
              </w:rPr>
              <w:t>Kauno kolegija</w:t>
            </w:r>
          </w:p>
        </w:tc>
      </w:tr>
    </w:tbl>
    <w:p w14:paraId="2D1A7A1C" w14:textId="77777777" w:rsidR="002B26CC" w:rsidRPr="002A4A75" w:rsidRDefault="002B26CC">
      <w:pPr>
        <w:pStyle w:val="BodyA"/>
        <w:rPr>
          <w:rFonts w:ascii="Times New Roman" w:hAnsi="Times New Roman" w:cs="Times New Roman"/>
          <w:b/>
          <w:bCs/>
          <w:sz w:val="52"/>
          <w:szCs w:val="52"/>
          <w:lang w:val="lt-LT"/>
        </w:rPr>
      </w:pPr>
    </w:p>
    <w:p w14:paraId="5560E304" w14:textId="1519C809" w:rsidR="004B18B1" w:rsidRPr="002A4A75" w:rsidRDefault="004B18B1">
      <w:pPr>
        <w:pStyle w:val="BodyA"/>
        <w:rPr>
          <w:rFonts w:ascii="Times New Roman" w:hAnsi="Times New Roman" w:cs="Times New Roman"/>
          <w:b/>
          <w:bCs/>
          <w:sz w:val="40"/>
          <w:szCs w:val="40"/>
          <w:lang w:val="lt-LT"/>
        </w:rPr>
      </w:pPr>
      <w:r w:rsidRPr="002A4A75">
        <w:rPr>
          <w:rFonts w:ascii="Times New Roman" w:hAnsi="Times New Roman" w:cs="Times New Roman"/>
          <w:b/>
          <w:bCs/>
          <w:sz w:val="40"/>
          <w:szCs w:val="40"/>
          <w:lang w:val="lt-LT"/>
        </w:rPr>
        <w:lastRenderedPageBreak/>
        <w:t>Darbo knygos paskirtis</w:t>
      </w:r>
    </w:p>
    <w:p w14:paraId="191BCB60" w14:textId="77777777" w:rsidR="002B26CC" w:rsidRPr="002A4A75" w:rsidRDefault="002B26CC">
      <w:pPr>
        <w:pStyle w:val="BodyA"/>
        <w:rPr>
          <w:rFonts w:ascii="Times New Roman" w:hAnsi="Times New Roman" w:cs="Times New Roman"/>
          <w:b/>
          <w:bCs/>
          <w:sz w:val="36"/>
          <w:szCs w:val="36"/>
          <w:lang w:val="lt-LT"/>
        </w:rPr>
      </w:pPr>
    </w:p>
    <w:p w14:paraId="6E08D810" w14:textId="49985ACA" w:rsidR="004B18B1" w:rsidRPr="002A4A75" w:rsidRDefault="004B18B1" w:rsidP="004B18B1">
      <w:pPr>
        <w:pStyle w:val="BodyA"/>
        <w:rPr>
          <w:rFonts w:ascii="Times New Roman" w:hAnsi="Times New Roman" w:cs="Times New Roman"/>
          <w:i/>
          <w:iCs/>
          <w:sz w:val="28"/>
          <w:szCs w:val="28"/>
          <w:lang w:val="lt-LT"/>
        </w:rPr>
      </w:pPr>
      <w:r w:rsidRPr="002A4A75">
        <w:rPr>
          <w:rFonts w:ascii="Times New Roman" w:hAnsi="Times New Roman" w:cs="Times New Roman"/>
          <w:i/>
          <w:iCs/>
          <w:sz w:val="28"/>
          <w:szCs w:val="28"/>
          <w:lang w:val="lt-LT"/>
        </w:rPr>
        <w:t>Šios darbo knygos paskirtis:</w:t>
      </w:r>
    </w:p>
    <w:p w14:paraId="20B9C4A3" w14:textId="7656F195" w:rsidR="002B26CC" w:rsidRPr="002A4A75" w:rsidRDefault="002B26CC" w:rsidP="002B26CC">
      <w:pPr>
        <w:pStyle w:val="BodyA"/>
        <w:numPr>
          <w:ilvl w:val="0"/>
          <w:numId w:val="6"/>
        </w:numPr>
        <w:rPr>
          <w:rFonts w:ascii="Times New Roman" w:hAnsi="Times New Roman" w:cs="Times New Roman"/>
          <w:i/>
          <w:iCs/>
          <w:sz w:val="28"/>
          <w:szCs w:val="28"/>
          <w:lang w:val="lt-LT"/>
        </w:rPr>
      </w:pPr>
      <w:r w:rsidRPr="002A4A75">
        <w:rPr>
          <w:rFonts w:ascii="Times New Roman" w:hAnsi="Times New Roman" w:cs="Times New Roman"/>
          <w:i/>
          <w:iCs/>
          <w:sz w:val="28"/>
          <w:szCs w:val="28"/>
          <w:lang w:val="lt-LT"/>
        </w:rPr>
        <w:t>padėti sektorinių grupių dalyviams pasirengti produktyviam darbui  Nacionalinės miškų vizijos formavimo renginyje – bendrame forume;</w:t>
      </w:r>
    </w:p>
    <w:p w14:paraId="1F3F1635" w14:textId="327654FF" w:rsidR="002B26CC" w:rsidRPr="002A4A75" w:rsidRDefault="002B26CC" w:rsidP="002B26CC">
      <w:pPr>
        <w:pStyle w:val="BodyA"/>
        <w:numPr>
          <w:ilvl w:val="0"/>
          <w:numId w:val="6"/>
        </w:numPr>
        <w:rPr>
          <w:rFonts w:ascii="Times New Roman" w:hAnsi="Times New Roman" w:cs="Times New Roman"/>
          <w:i/>
          <w:iCs/>
          <w:sz w:val="28"/>
          <w:szCs w:val="28"/>
          <w:lang w:val="lt-LT"/>
        </w:rPr>
      </w:pPr>
      <w:r w:rsidRPr="002A4A75">
        <w:rPr>
          <w:rFonts w:ascii="Times New Roman" w:hAnsi="Times New Roman" w:cs="Times New Roman"/>
          <w:i/>
          <w:iCs/>
          <w:sz w:val="28"/>
          <w:szCs w:val="28"/>
          <w:lang w:val="lt-LT"/>
        </w:rPr>
        <w:t>padėti, kad skirtingos sektorinės grupės suformuluotų rezultatus, kurie galėtų būti tarpusavyje palyginti</w:t>
      </w:r>
      <w:r w:rsidR="006340B6" w:rsidRPr="002A4A75">
        <w:rPr>
          <w:rFonts w:ascii="Times New Roman" w:hAnsi="Times New Roman" w:cs="Times New Roman"/>
          <w:i/>
          <w:iCs/>
          <w:sz w:val="28"/>
          <w:szCs w:val="28"/>
          <w:lang w:val="lt-LT"/>
        </w:rPr>
        <w:t>;</w:t>
      </w:r>
    </w:p>
    <w:p w14:paraId="299C43E2" w14:textId="38B92968" w:rsidR="004B18B1" w:rsidRPr="002A4A75" w:rsidRDefault="004B18B1" w:rsidP="004B18B1">
      <w:pPr>
        <w:pStyle w:val="BodyA"/>
        <w:numPr>
          <w:ilvl w:val="0"/>
          <w:numId w:val="6"/>
        </w:numPr>
        <w:rPr>
          <w:rFonts w:ascii="Times New Roman" w:hAnsi="Times New Roman" w:cs="Times New Roman"/>
          <w:i/>
          <w:iCs/>
          <w:sz w:val="28"/>
          <w:szCs w:val="28"/>
          <w:lang w:val="lt-LT"/>
        </w:rPr>
      </w:pPr>
      <w:r w:rsidRPr="002A4A75">
        <w:rPr>
          <w:rFonts w:ascii="Times New Roman" w:hAnsi="Times New Roman" w:cs="Times New Roman"/>
          <w:i/>
          <w:iCs/>
          <w:sz w:val="28"/>
          <w:szCs w:val="28"/>
          <w:lang w:val="lt-LT"/>
        </w:rPr>
        <w:t xml:space="preserve">suteikti skirtingoms sektorinėms grupėms informaciją apie vienos kitų </w:t>
      </w:r>
      <w:r w:rsidR="002B26CC" w:rsidRPr="002A4A75">
        <w:rPr>
          <w:rFonts w:ascii="Times New Roman" w:hAnsi="Times New Roman" w:cs="Times New Roman"/>
          <w:i/>
          <w:iCs/>
          <w:sz w:val="28"/>
          <w:szCs w:val="28"/>
          <w:lang w:val="lt-LT"/>
        </w:rPr>
        <w:t>mintis ir pasirinkimus</w:t>
      </w:r>
      <w:r w:rsidR="006340B6" w:rsidRPr="002A4A75">
        <w:rPr>
          <w:rFonts w:ascii="Times New Roman" w:hAnsi="Times New Roman" w:cs="Times New Roman"/>
          <w:i/>
          <w:iCs/>
          <w:sz w:val="28"/>
          <w:szCs w:val="28"/>
          <w:lang w:val="lt-LT"/>
        </w:rPr>
        <w:t>.</w:t>
      </w:r>
    </w:p>
    <w:p w14:paraId="3C9B818C" w14:textId="77777777" w:rsidR="002B26CC" w:rsidRPr="002A4A75" w:rsidRDefault="002B26CC" w:rsidP="004B18B1">
      <w:pPr>
        <w:pStyle w:val="BodyA"/>
        <w:rPr>
          <w:rFonts w:ascii="Times New Roman" w:hAnsi="Times New Roman" w:cs="Times New Roman"/>
          <w:b/>
          <w:bCs/>
          <w:sz w:val="36"/>
          <w:szCs w:val="36"/>
          <w:lang w:val="lt-LT"/>
        </w:rPr>
      </w:pPr>
    </w:p>
    <w:p w14:paraId="50BCE5F3" w14:textId="61CAD007" w:rsidR="002B26CC" w:rsidRPr="002A4A75" w:rsidRDefault="002B26CC" w:rsidP="002B26CC">
      <w:pPr>
        <w:pStyle w:val="BodyA"/>
        <w:rPr>
          <w:rFonts w:ascii="Times New Roman" w:hAnsi="Times New Roman" w:cs="Times New Roman"/>
          <w:b/>
          <w:bCs/>
          <w:sz w:val="32"/>
          <w:szCs w:val="32"/>
          <w:lang w:val="lt-LT"/>
        </w:rPr>
      </w:pPr>
      <w:r w:rsidRPr="002A4A75">
        <w:rPr>
          <w:rFonts w:ascii="Times New Roman" w:hAnsi="Times New Roman" w:cs="Times New Roman"/>
          <w:b/>
          <w:bCs/>
          <w:sz w:val="32"/>
          <w:szCs w:val="32"/>
          <w:lang w:val="lt-LT"/>
        </w:rPr>
        <w:t>SVARBU!</w:t>
      </w:r>
    </w:p>
    <w:p w14:paraId="76F896DF" w14:textId="1B820A22" w:rsidR="002B26CC" w:rsidRPr="002A4A75" w:rsidRDefault="002B26CC" w:rsidP="002B26CC">
      <w:pPr>
        <w:pStyle w:val="BodyA"/>
        <w:numPr>
          <w:ilvl w:val="0"/>
          <w:numId w:val="7"/>
        </w:numPr>
        <w:rPr>
          <w:rFonts w:ascii="Times New Roman" w:hAnsi="Times New Roman" w:cs="Times New Roman"/>
          <w:i/>
          <w:iCs/>
          <w:sz w:val="28"/>
          <w:szCs w:val="28"/>
          <w:lang w:val="lt-LT"/>
        </w:rPr>
      </w:pPr>
      <w:r w:rsidRPr="002A4A75">
        <w:rPr>
          <w:rFonts w:ascii="Times New Roman" w:hAnsi="Times New Roman" w:cs="Times New Roman"/>
          <w:i/>
          <w:iCs/>
          <w:sz w:val="28"/>
          <w:szCs w:val="28"/>
          <w:lang w:val="lt-LT"/>
        </w:rPr>
        <w:t xml:space="preserve">Šios knygos įrašai yra sektorinės grupės darbo rezultatas. </w:t>
      </w:r>
    </w:p>
    <w:p w14:paraId="687577B1" w14:textId="2919C145" w:rsidR="002B26CC" w:rsidRPr="002A4A75" w:rsidRDefault="001B0142" w:rsidP="002B26CC">
      <w:pPr>
        <w:pStyle w:val="BodyA"/>
        <w:numPr>
          <w:ilvl w:val="0"/>
          <w:numId w:val="7"/>
        </w:numPr>
        <w:rPr>
          <w:rFonts w:ascii="Times New Roman" w:hAnsi="Times New Roman" w:cs="Times New Roman"/>
          <w:i/>
          <w:iCs/>
          <w:sz w:val="28"/>
          <w:szCs w:val="28"/>
          <w:lang w:val="lt-LT"/>
        </w:rPr>
      </w:pPr>
      <w:r w:rsidRPr="002A4A75">
        <w:rPr>
          <w:rFonts w:ascii="Times New Roman" w:hAnsi="Times New Roman" w:cs="Times New Roman"/>
          <w:i/>
          <w:iCs/>
          <w:sz w:val="28"/>
          <w:szCs w:val="28"/>
          <w:lang w:val="lt-LT"/>
        </w:rPr>
        <w:t xml:space="preserve">Darbo knyga </w:t>
      </w:r>
      <w:r w:rsidRPr="002A4A75">
        <w:rPr>
          <w:rFonts w:ascii="Times New Roman" w:hAnsi="Times New Roman" w:cs="Times New Roman"/>
          <w:b/>
          <w:bCs/>
          <w:i/>
          <w:iCs/>
          <w:sz w:val="28"/>
          <w:szCs w:val="28"/>
          <w:lang w:val="lt-LT"/>
        </w:rPr>
        <w:t xml:space="preserve">iki 2021 m. rugsėjo 13 d. 12 val. </w:t>
      </w:r>
      <w:r w:rsidR="002B26CC" w:rsidRPr="002A4A75">
        <w:rPr>
          <w:rFonts w:ascii="Times New Roman" w:hAnsi="Times New Roman" w:cs="Times New Roman"/>
          <w:i/>
          <w:iCs/>
          <w:sz w:val="28"/>
          <w:szCs w:val="28"/>
          <w:lang w:val="lt-LT"/>
        </w:rPr>
        <w:t xml:space="preserve">turi būti persiųsta NMS techninei grupei adresu: </w:t>
      </w:r>
      <w:proofErr w:type="spellStart"/>
      <w:r w:rsidR="00ED650F" w:rsidRPr="002A4A75">
        <w:rPr>
          <w:rFonts w:ascii="Times New Roman" w:hAnsi="Times New Roman" w:cs="Times New Roman"/>
          <w:i/>
          <w:iCs/>
          <w:sz w:val="28"/>
          <w:szCs w:val="28"/>
          <w:lang w:val="lt-LT"/>
        </w:rPr>
        <w:t>anzela.valaine@am.lt</w:t>
      </w:r>
      <w:proofErr w:type="spellEnd"/>
      <w:r w:rsidR="002B26CC" w:rsidRPr="002A4A75">
        <w:rPr>
          <w:rFonts w:ascii="Times New Roman" w:hAnsi="Times New Roman" w:cs="Times New Roman"/>
          <w:i/>
          <w:iCs/>
          <w:sz w:val="28"/>
          <w:szCs w:val="28"/>
          <w:lang w:val="lt-LT"/>
        </w:rPr>
        <w:t>.</w:t>
      </w:r>
    </w:p>
    <w:p w14:paraId="555C9FA1" w14:textId="096BEC5B" w:rsidR="002B26CC" w:rsidRPr="002A4A75" w:rsidRDefault="002B26CC" w:rsidP="002B26CC">
      <w:pPr>
        <w:pStyle w:val="BodyA"/>
        <w:numPr>
          <w:ilvl w:val="0"/>
          <w:numId w:val="7"/>
        </w:numPr>
        <w:rPr>
          <w:rFonts w:ascii="Times New Roman" w:hAnsi="Times New Roman" w:cs="Times New Roman"/>
          <w:i/>
          <w:iCs/>
          <w:sz w:val="28"/>
          <w:szCs w:val="28"/>
          <w:lang w:val="lt-LT"/>
        </w:rPr>
      </w:pPr>
      <w:r w:rsidRPr="002A4A75">
        <w:rPr>
          <w:rFonts w:ascii="Times New Roman" w:hAnsi="Times New Roman" w:cs="Times New Roman"/>
          <w:i/>
          <w:iCs/>
          <w:sz w:val="28"/>
          <w:szCs w:val="28"/>
          <w:lang w:val="lt-LT"/>
        </w:rPr>
        <w:t xml:space="preserve">Sektorinių grupių darbo knygų rezultatai apjungti į vieną dokumentą bus pateikti visoms sektorinėms grupėms taip užtikrinant pilną </w:t>
      </w:r>
      <w:r w:rsidR="00ED650F" w:rsidRPr="002A4A75">
        <w:rPr>
          <w:rFonts w:ascii="Times New Roman" w:hAnsi="Times New Roman" w:cs="Times New Roman"/>
          <w:i/>
          <w:iCs/>
          <w:sz w:val="28"/>
          <w:szCs w:val="28"/>
          <w:lang w:val="lt-LT"/>
        </w:rPr>
        <w:t>informacijos</w:t>
      </w:r>
      <w:r w:rsidRPr="002A4A75">
        <w:rPr>
          <w:rFonts w:ascii="Times New Roman" w:hAnsi="Times New Roman" w:cs="Times New Roman"/>
          <w:i/>
          <w:iCs/>
          <w:sz w:val="28"/>
          <w:szCs w:val="28"/>
          <w:lang w:val="lt-LT"/>
        </w:rPr>
        <w:t xml:space="preserve"> skaidrumą ir atvirumą.</w:t>
      </w:r>
    </w:p>
    <w:p w14:paraId="41CD0449" w14:textId="1C6CDC35" w:rsidR="002B26CC" w:rsidRPr="002A4A75" w:rsidRDefault="002B26CC" w:rsidP="002B26CC">
      <w:pPr>
        <w:pStyle w:val="BodyA"/>
        <w:numPr>
          <w:ilvl w:val="0"/>
          <w:numId w:val="7"/>
        </w:numPr>
        <w:rPr>
          <w:rFonts w:ascii="Times New Roman" w:hAnsi="Times New Roman" w:cs="Times New Roman"/>
          <w:i/>
          <w:iCs/>
          <w:sz w:val="28"/>
          <w:szCs w:val="28"/>
          <w:lang w:val="lt-LT"/>
        </w:rPr>
      </w:pPr>
      <w:r w:rsidRPr="002A4A75">
        <w:rPr>
          <w:rFonts w:ascii="Times New Roman" w:hAnsi="Times New Roman" w:cs="Times New Roman"/>
          <w:i/>
          <w:iCs/>
          <w:sz w:val="28"/>
          <w:szCs w:val="28"/>
          <w:lang w:val="lt-LT"/>
        </w:rPr>
        <w:t xml:space="preserve">Sektorinė grupės pristatys darbo knygos rezultatus Nacionalinės miškų vizijos formavimo renginyje – bendrame forume, kuriame </w:t>
      </w:r>
      <w:proofErr w:type="spellStart"/>
      <w:r w:rsidRPr="002A4A75">
        <w:rPr>
          <w:rFonts w:ascii="Times New Roman" w:hAnsi="Times New Roman" w:cs="Times New Roman"/>
          <w:i/>
          <w:iCs/>
          <w:sz w:val="28"/>
          <w:szCs w:val="28"/>
          <w:lang w:val="lt-LT"/>
        </w:rPr>
        <w:t>bendrakūroje</w:t>
      </w:r>
      <w:proofErr w:type="spellEnd"/>
      <w:r w:rsidRPr="002A4A75">
        <w:rPr>
          <w:rFonts w:ascii="Times New Roman" w:hAnsi="Times New Roman" w:cs="Times New Roman"/>
          <w:i/>
          <w:iCs/>
          <w:sz w:val="28"/>
          <w:szCs w:val="28"/>
          <w:lang w:val="lt-LT"/>
        </w:rPr>
        <w:t xml:space="preserve"> su kitų sektorinių grupių atstovais formuos vieną skirtingus interesus integruojančią Nacionalinę miškų viziją.</w:t>
      </w:r>
    </w:p>
    <w:p w14:paraId="094CBD97" w14:textId="0C84C426" w:rsidR="004B18B1" w:rsidRPr="002A4A75" w:rsidRDefault="004B18B1" w:rsidP="004B18B1">
      <w:pPr>
        <w:pStyle w:val="BodyA"/>
        <w:rPr>
          <w:rFonts w:ascii="Times New Roman" w:hAnsi="Times New Roman" w:cs="Times New Roman"/>
          <w:b/>
          <w:bCs/>
          <w:i/>
          <w:iCs/>
          <w:sz w:val="36"/>
          <w:szCs w:val="36"/>
          <w:lang w:val="lt-LT"/>
        </w:rPr>
      </w:pPr>
    </w:p>
    <w:p w14:paraId="74267354" w14:textId="77777777" w:rsidR="004B18B1" w:rsidRPr="002A4A75" w:rsidRDefault="004B18B1">
      <w:pPr>
        <w:pStyle w:val="BodyA"/>
        <w:rPr>
          <w:rFonts w:ascii="Times New Roman" w:hAnsi="Times New Roman" w:cs="Times New Roman"/>
          <w:b/>
          <w:bCs/>
          <w:sz w:val="52"/>
          <w:szCs w:val="52"/>
          <w:lang w:val="lt-LT"/>
        </w:rPr>
      </w:pPr>
    </w:p>
    <w:p w14:paraId="0FD515D0" w14:textId="00033826" w:rsidR="004B18B1" w:rsidRPr="002A4A75" w:rsidRDefault="00F7198F">
      <w:pPr>
        <w:rPr>
          <w:b/>
          <w:bCs/>
          <w:sz w:val="40"/>
          <w:szCs w:val="40"/>
          <w:lang w:val="lt-LT"/>
        </w:rPr>
      </w:pPr>
      <w:proofErr w:type="spellStart"/>
      <w:r w:rsidRPr="002A4A75">
        <w:rPr>
          <w:b/>
          <w:bCs/>
          <w:sz w:val="40"/>
          <w:szCs w:val="40"/>
          <w:lang w:val="lt-LT"/>
        </w:rPr>
        <w:t>Bendrakūra</w:t>
      </w:r>
      <w:proofErr w:type="spellEnd"/>
    </w:p>
    <w:p w14:paraId="60B2778D" w14:textId="39A1474C" w:rsidR="00F7198F" w:rsidRPr="002A4A75" w:rsidRDefault="00F7198F">
      <w:pPr>
        <w:rPr>
          <w:b/>
          <w:bCs/>
          <w:sz w:val="52"/>
          <w:szCs w:val="52"/>
          <w:lang w:val="lt-LT"/>
        </w:rPr>
      </w:pPr>
    </w:p>
    <w:p w14:paraId="40978998" w14:textId="51D3604B" w:rsidR="004B18B1" w:rsidRPr="002A4A75"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r w:rsidRPr="002A4A75">
        <w:rPr>
          <w:color w:val="000000"/>
          <w:sz w:val="28"/>
          <w:szCs w:val="28"/>
          <w:u w:color="000000"/>
          <w:lang w:val="lt-LT" w:eastAsia="en-GB"/>
          <w14:textOutline w14:w="12700" w14:cap="flat" w14:cmpd="sng" w14:algn="ctr">
            <w14:noFill/>
            <w14:prstDash w14:val="solid"/>
            <w14:miter w14:lim="400000"/>
          </w14:textOutline>
        </w:rPr>
        <w:t xml:space="preserve">Nacionalinio miškų susitarimo procesas remiasi </w:t>
      </w:r>
      <w:proofErr w:type="spellStart"/>
      <w:r w:rsidRPr="002A4A75">
        <w:rPr>
          <w:color w:val="000000"/>
          <w:sz w:val="28"/>
          <w:szCs w:val="28"/>
          <w:u w:color="000000"/>
          <w:lang w:val="lt-LT" w:eastAsia="en-GB"/>
          <w14:textOutline w14:w="12700" w14:cap="flat" w14:cmpd="sng" w14:algn="ctr">
            <w14:noFill/>
            <w14:prstDash w14:val="solid"/>
            <w14:miter w14:lim="400000"/>
          </w14:textOutline>
        </w:rPr>
        <w:t>bendrakūra</w:t>
      </w:r>
      <w:proofErr w:type="spellEnd"/>
      <w:r w:rsidRPr="002A4A75">
        <w:rPr>
          <w:color w:val="000000"/>
          <w:sz w:val="28"/>
          <w:szCs w:val="28"/>
          <w:u w:color="000000"/>
          <w:lang w:val="lt-LT" w:eastAsia="en-GB"/>
          <w14:textOutline w14:w="12700" w14:cap="flat" w14:cmpd="sng" w14:algn="ctr">
            <w14:noFill/>
            <w14:prstDash w14:val="solid"/>
            <w14:miter w14:lim="400000"/>
          </w14:textOutline>
        </w:rPr>
        <w:t xml:space="preserve">, </w:t>
      </w:r>
      <w:proofErr w:type="spellStart"/>
      <w:r w:rsidRPr="002A4A75">
        <w:rPr>
          <w:color w:val="000000"/>
          <w:sz w:val="28"/>
          <w:szCs w:val="28"/>
          <w:u w:color="000000"/>
          <w:lang w:val="lt-LT" w:eastAsia="en-GB"/>
          <w14:textOutline w14:w="12700" w14:cap="flat" w14:cmpd="sng" w14:algn="ctr">
            <w14:noFill/>
            <w14:prstDash w14:val="solid"/>
            <w14:miter w14:lim="400000"/>
          </w14:textOutline>
        </w:rPr>
        <w:t>t.y</w:t>
      </w:r>
      <w:proofErr w:type="spellEnd"/>
      <w:r w:rsidRPr="002A4A75">
        <w:rPr>
          <w:color w:val="000000"/>
          <w:sz w:val="28"/>
          <w:szCs w:val="28"/>
          <w:u w:color="000000"/>
          <w:lang w:val="lt-LT" w:eastAsia="en-GB"/>
          <w14:textOutline w14:w="12700" w14:cap="flat" w14:cmpd="sng" w14:algn="ctr">
            <w14:noFill/>
            <w14:prstDash w14:val="solid"/>
            <w14:miter w14:lim="400000"/>
          </w14:textOutline>
        </w:rPr>
        <w:t>. diskusijos, tekstai ir sprendimai formuojami visiems dalyviams kartu dirbant toje pačioje erdvėje ir tuo pa</w:t>
      </w:r>
      <w:r w:rsidR="00ED650F" w:rsidRPr="002A4A75">
        <w:rPr>
          <w:color w:val="000000"/>
          <w:sz w:val="28"/>
          <w:szCs w:val="28"/>
          <w:u w:color="000000"/>
          <w:lang w:val="lt-LT" w:eastAsia="en-GB"/>
          <w14:textOutline w14:w="12700" w14:cap="flat" w14:cmpd="sng" w14:algn="ctr">
            <w14:noFill/>
            <w14:prstDash w14:val="solid"/>
            <w14:miter w14:lim="400000"/>
          </w14:textOutline>
        </w:rPr>
        <w:t>čiu</w:t>
      </w:r>
      <w:r w:rsidRPr="002A4A75">
        <w:rPr>
          <w:color w:val="000000"/>
          <w:sz w:val="28"/>
          <w:szCs w:val="28"/>
          <w:u w:color="000000"/>
          <w:lang w:val="lt-LT" w:eastAsia="en-GB"/>
          <w14:textOutline w14:w="12700" w14:cap="flat" w14:cmpd="sng" w14:algn="ctr">
            <w14:noFill/>
            <w14:prstDash w14:val="solid"/>
            <w14:miter w14:lim="400000"/>
          </w14:textOutline>
        </w:rPr>
        <w:t xml:space="preserve"> metu. Toks metodas užtikrina visų dalyvių įtraukimą ir kiekvieno nuomonės išklausymą ir skaidrumą. </w:t>
      </w:r>
      <w:proofErr w:type="spellStart"/>
      <w:r w:rsidRPr="002A4A75">
        <w:rPr>
          <w:color w:val="000000"/>
          <w:sz w:val="28"/>
          <w:szCs w:val="28"/>
          <w:u w:color="000000"/>
          <w:lang w:val="lt-LT" w:eastAsia="en-GB"/>
          <w14:textOutline w14:w="12700" w14:cap="flat" w14:cmpd="sng" w14:algn="ctr">
            <w14:noFill/>
            <w14:prstDash w14:val="solid"/>
            <w14:miter w14:lim="400000"/>
          </w14:textOutline>
        </w:rPr>
        <w:t>Bendrakūroje</w:t>
      </w:r>
      <w:proofErr w:type="spellEnd"/>
      <w:r w:rsidRPr="002A4A75">
        <w:rPr>
          <w:color w:val="000000"/>
          <w:sz w:val="28"/>
          <w:szCs w:val="28"/>
          <w:u w:color="000000"/>
          <w:lang w:val="lt-LT" w:eastAsia="en-GB"/>
          <w14:textOutline w14:w="12700" w14:cap="flat" w14:cmpd="sng" w14:algn="ctr">
            <w14:noFill/>
            <w14:prstDash w14:val="solid"/>
            <w14:miter w14:lim="400000"/>
          </w14:textOutline>
        </w:rPr>
        <w:t xml:space="preserve"> rekomenduojama siekti susitarimų konsensuso būdu.</w:t>
      </w:r>
    </w:p>
    <w:p w14:paraId="21B1E494" w14:textId="352205B2" w:rsidR="00F7198F" w:rsidRPr="002A4A75"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proofErr w:type="spellStart"/>
      <w:r w:rsidRPr="002A4A75">
        <w:rPr>
          <w:color w:val="000000"/>
          <w:sz w:val="28"/>
          <w:szCs w:val="28"/>
          <w:u w:color="000000"/>
          <w:lang w:val="lt-LT" w:eastAsia="en-GB"/>
          <w14:textOutline w14:w="12700" w14:cap="flat" w14:cmpd="sng" w14:algn="ctr">
            <w14:noFill/>
            <w14:prstDash w14:val="solid"/>
            <w14:miter w14:lim="400000"/>
          </w14:textOutline>
        </w:rPr>
        <w:t>Bendrakūra</w:t>
      </w:r>
      <w:proofErr w:type="spellEnd"/>
      <w:r w:rsidRPr="002A4A75">
        <w:rPr>
          <w:color w:val="000000"/>
          <w:sz w:val="28"/>
          <w:szCs w:val="28"/>
          <w:u w:color="000000"/>
          <w:lang w:val="lt-LT" w:eastAsia="en-GB"/>
          <w14:textOutline w14:w="12700" w14:cap="flat" w14:cmpd="sng" w14:algn="ctr">
            <w14:noFill/>
            <w14:prstDash w14:val="solid"/>
            <w14:miter w14:lim="400000"/>
          </w14:textOutline>
        </w:rPr>
        <w:t xml:space="preserve"> yra efektyvesnė ir skaidresnė, kai diskusijų dalyviai pasidalina vaidmenimis, tokiu būdu pasi</w:t>
      </w:r>
      <w:r w:rsidR="00F60379" w:rsidRPr="002A4A75">
        <w:rPr>
          <w:color w:val="000000"/>
          <w:sz w:val="28"/>
          <w:szCs w:val="28"/>
          <w:u w:color="000000"/>
          <w:lang w:val="lt-LT" w:eastAsia="en-GB"/>
          <w14:textOutline w14:w="12700" w14:cap="flat" w14:cmpd="sng" w14:algn="ctr">
            <w14:noFill/>
            <w14:prstDash w14:val="solid"/>
            <w14:miter w14:lim="400000"/>
          </w14:textOutline>
        </w:rPr>
        <w:t>skirstydami</w:t>
      </w:r>
      <w:r w:rsidRPr="002A4A75">
        <w:rPr>
          <w:color w:val="000000"/>
          <w:sz w:val="28"/>
          <w:szCs w:val="28"/>
          <w:u w:color="000000"/>
          <w:lang w:val="lt-LT" w:eastAsia="en-GB"/>
          <w14:textOutline w14:w="12700" w14:cap="flat" w14:cmpd="sng" w14:algn="ctr">
            <w14:noFill/>
            <w14:prstDash w14:val="solid"/>
            <w14:miter w14:lim="400000"/>
          </w14:textOutline>
        </w:rPr>
        <w:t xml:space="preserve"> ir atsakomybe bei lyderyste. Rekomenduojama kiekvienos diskusijos pradžioje pasiskirstyti šiuos vaidmenis:</w:t>
      </w:r>
    </w:p>
    <w:p w14:paraId="7CDFD55A" w14:textId="77777777" w:rsidR="00F7198F" w:rsidRPr="002A4A75" w:rsidRDefault="00F7198F" w:rsidP="00F7198F">
      <w:pPr>
        <w:ind w:firstLine="851"/>
        <w:rPr>
          <w:color w:val="000000"/>
          <w:sz w:val="28"/>
          <w:szCs w:val="28"/>
          <w:u w:color="000000"/>
          <w:lang w:val="lt-LT" w:eastAsia="en-GB"/>
          <w14:textOutline w14:w="12700" w14:cap="flat" w14:cmpd="sng" w14:algn="ctr">
            <w14:noFill/>
            <w14:prstDash w14:val="solid"/>
            <w14:miter w14:lim="400000"/>
          </w14:textOutline>
        </w:rPr>
      </w:pPr>
    </w:p>
    <w:p w14:paraId="67ED0DAF" w14:textId="38F280D1" w:rsidR="00F7198F" w:rsidRPr="002A4A75" w:rsidRDefault="00F7198F" w:rsidP="00F7198F">
      <w:pPr>
        <w:pStyle w:val="ListParagraph"/>
        <w:numPr>
          <w:ilvl w:val="0"/>
          <w:numId w:val="4"/>
        </w:numPr>
        <w:rPr>
          <w:rFonts w:ascii="Times New Roman" w:hAnsi="Times New Roman" w:cs="Times New Roman"/>
          <w:sz w:val="28"/>
          <w:szCs w:val="28"/>
          <w:lang w:val="lt-LT"/>
        </w:rPr>
      </w:pPr>
      <w:r w:rsidRPr="002A4A75">
        <w:rPr>
          <w:rFonts w:ascii="Times New Roman" w:hAnsi="Times New Roman" w:cs="Times New Roman"/>
          <w:b/>
          <w:bCs/>
          <w:sz w:val="28"/>
          <w:szCs w:val="28"/>
          <w:lang w:val="lt-LT"/>
        </w:rPr>
        <w:t>Laikrodininkas –</w:t>
      </w:r>
      <w:r w:rsidRPr="002A4A75">
        <w:rPr>
          <w:rFonts w:ascii="Times New Roman" w:hAnsi="Times New Roman" w:cs="Times New Roman"/>
          <w:sz w:val="28"/>
          <w:szCs w:val="28"/>
          <w:lang w:val="lt-LT"/>
        </w:rPr>
        <w:t xml:space="preserve"> stebi laiką, jei pasisakymams nustatote laiko limitą, apie jį praneša, informuoja grupę apie laik</w:t>
      </w:r>
      <w:r w:rsidR="00F60379" w:rsidRPr="002A4A75">
        <w:rPr>
          <w:rFonts w:ascii="Times New Roman" w:hAnsi="Times New Roman" w:cs="Times New Roman"/>
          <w:sz w:val="28"/>
          <w:szCs w:val="28"/>
          <w:lang w:val="lt-LT"/>
        </w:rPr>
        <w:t>o ribas.</w:t>
      </w:r>
    </w:p>
    <w:p w14:paraId="0C32D269" w14:textId="7568E099" w:rsidR="00F7198F" w:rsidRPr="002A4A75" w:rsidRDefault="00F7198F" w:rsidP="00F7198F">
      <w:pPr>
        <w:pStyle w:val="ListParagraph"/>
        <w:numPr>
          <w:ilvl w:val="0"/>
          <w:numId w:val="4"/>
        </w:numPr>
        <w:rPr>
          <w:rFonts w:ascii="Times New Roman" w:hAnsi="Times New Roman" w:cs="Times New Roman"/>
          <w:sz w:val="28"/>
          <w:szCs w:val="28"/>
          <w:lang w:val="lt-LT"/>
        </w:rPr>
      </w:pPr>
      <w:r w:rsidRPr="002A4A75">
        <w:rPr>
          <w:rFonts w:ascii="Times New Roman" w:hAnsi="Times New Roman" w:cs="Times New Roman"/>
          <w:b/>
          <w:bCs/>
          <w:sz w:val="28"/>
          <w:szCs w:val="28"/>
          <w:lang w:val="lt-LT"/>
        </w:rPr>
        <w:t>Moderatori</w:t>
      </w:r>
      <w:r w:rsidR="00F60379" w:rsidRPr="002A4A75">
        <w:rPr>
          <w:rFonts w:ascii="Times New Roman" w:hAnsi="Times New Roman" w:cs="Times New Roman"/>
          <w:b/>
          <w:bCs/>
          <w:sz w:val="28"/>
          <w:szCs w:val="28"/>
          <w:lang w:val="lt-LT"/>
        </w:rPr>
        <w:t xml:space="preserve">us - </w:t>
      </w:r>
      <w:r w:rsidR="00F60379" w:rsidRPr="002A4A75">
        <w:rPr>
          <w:rFonts w:ascii="Times New Roman" w:hAnsi="Times New Roman" w:cs="Times New Roman"/>
          <w:sz w:val="28"/>
          <w:szCs w:val="28"/>
          <w:lang w:val="lt-LT"/>
        </w:rPr>
        <w:t>užtikrina</w:t>
      </w:r>
      <w:r w:rsidRPr="002A4A75">
        <w:rPr>
          <w:rFonts w:ascii="Times New Roman" w:hAnsi="Times New Roman" w:cs="Times New Roman"/>
          <w:sz w:val="28"/>
          <w:szCs w:val="28"/>
          <w:lang w:val="lt-LT"/>
        </w:rPr>
        <w:t>, kad visi grupėje tur</w:t>
      </w:r>
      <w:r w:rsidR="00F60379" w:rsidRPr="002A4A75">
        <w:rPr>
          <w:rFonts w:ascii="Times New Roman" w:hAnsi="Times New Roman" w:cs="Times New Roman"/>
          <w:sz w:val="28"/>
          <w:szCs w:val="28"/>
          <w:lang w:val="lt-LT"/>
        </w:rPr>
        <w:t>ėtų</w:t>
      </w:r>
      <w:r w:rsidRPr="002A4A75">
        <w:rPr>
          <w:rFonts w:ascii="Times New Roman" w:hAnsi="Times New Roman" w:cs="Times New Roman"/>
          <w:sz w:val="28"/>
          <w:szCs w:val="28"/>
          <w:lang w:val="lt-LT"/>
        </w:rPr>
        <w:t xml:space="preserve"> vienodai laiko pasisakyti, n</w:t>
      </w:r>
      <w:r w:rsidR="00F60379" w:rsidRPr="002A4A75">
        <w:rPr>
          <w:rFonts w:ascii="Times New Roman" w:hAnsi="Times New Roman" w:cs="Times New Roman"/>
          <w:sz w:val="28"/>
          <w:szCs w:val="28"/>
          <w:lang w:val="lt-LT"/>
        </w:rPr>
        <w:t>ebūtų</w:t>
      </w:r>
      <w:r w:rsidRPr="002A4A75">
        <w:rPr>
          <w:rFonts w:ascii="Times New Roman" w:hAnsi="Times New Roman" w:cs="Times New Roman"/>
          <w:sz w:val="28"/>
          <w:szCs w:val="28"/>
          <w:lang w:val="lt-LT"/>
        </w:rPr>
        <w:t xml:space="preserve"> dominuojančių</w:t>
      </w:r>
      <w:r w:rsidR="00F60379" w:rsidRPr="002A4A75">
        <w:rPr>
          <w:rFonts w:ascii="Times New Roman" w:hAnsi="Times New Roman" w:cs="Times New Roman"/>
          <w:sz w:val="28"/>
          <w:szCs w:val="28"/>
          <w:lang w:val="lt-LT"/>
        </w:rPr>
        <w:t>, jei</w:t>
      </w:r>
      <w:r w:rsidRPr="002A4A75">
        <w:rPr>
          <w:rFonts w:ascii="Times New Roman" w:hAnsi="Times New Roman" w:cs="Times New Roman"/>
          <w:sz w:val="28"/>
          <w:szCs w:val="28"/>
          <w:lang w:val="lt-LT"/>
        </w:rPr>
        <w:t xml:space="preserve"> kas nors grupėje veikia destruktyviai ar nepagarbiai kito dalyvio atžvilgiu, turi teisę šią situaciją nutraukti;</w:t>
      </w:r>
    </w:p>
    <w:p w14:paraId="14BEC5D6" w14:textId="69D4B1EE" w:rsidR="00F7198F" w:rsidRPr="002A4A75" w:rsidRDefault="00F7198F" w:rsidP="00F7198F">
      <w:pPr>
        <w:pStyle w:val="ListParagraph"/>
        <w:numPr>
          <w:ilvl w:val="0"/>
          <w:numId w:val="4"/>
        </w:numPr>
        <w:rPr>
          <w:rFonts w:ascii="Times New Roman" w:hAnsi="Times New Roman" w:cs="Times New Roman"/>
          <w:sz w:val="28"/>
          <w:szCs w:val="28"/>
          <w:lang w:val="lt-LT"/>
        </w:rPr>
      </w:pPr>
      <w:r w:rsidRPr="002A4A75">
        <w:rPr>
          <w:rFonts w:ascii="Times New Roman" w:hAnsi="Times New Roman" w:cs="Times New Roman"/>
          <w:b/>
          <w:bCs/>
          <w:sz w:val="28"/>
          <w:szCs w:val="28"/>
          <w:lang w:val="lt-LT"/>
        </w:rPr>
        <w:t>Rašytoj</w:t>
      </w:r>
      <w:r w:rsidR="00F60379" w:rsidRPr="002A4A75">
        <w:rPr>
          <w:rFonts w:ascii="Times New Roman" w:hAnsi="Times New Roman" w:cs="Times New Roman"/>
          <w:b/>
          <w:bCs/>
          <w:sz w:val="28"/>
          <w:szCs w:val="28"/>
          <w:lang w:val="lt-LT"/>
        </w:rPr>
        <w:t xml:space="preserve">as – </w:t>
      </w:r>
      <w:r w:rsidR="00F60379" w:rsidRPr="002A4A75">
        <w:rPr>
          <w:rFonts w:ascii="Times New Roman" w:hAnsi="Times New Roman" w:cs="Times New Roman"/>
          <w:sz w:val="28"/>
          <w:szCs w:val="28"/>
          <w:lang w:val="lt-LT"/>
        </w:rPr>
        <w:t>užrašo</w:t>
      </w:r>
      <w:r w:rsidR="00F60379" w:rsidRPr="002A4A75">
        <w:rPr>
          <w:rFonts w:ascii="Times New Roman" w:hAnsi="Times New Roman" w:cs="Times New Roman"/>
          <w:b/>
          <w:bCs/>
          <w:sz w:val="28"/>
          <w:szCs w:val="28"/>
          <w:lang w:val="lt-LT"/>
        </w:rPr>
        <w:t xml:space="preserve"> </w:t>
      </w:r>
      <w:r w:rsidRPr="002A4A75">
        <w:rPr>
          <w:rFonts w:ascii="Times New Roman" w:hAnsi="Times New Roman" w:cs="Times New Roman"/>
          <w:sz w:val="28"/>
          <w:szCs w:val="28"/>
          <w:lang w:val="lt-LT"/>
        </w:rPr>
        <w:t>grupėje gimusias mintis ir susitarimus pagal pateiktas užduotis</w:t>
      </w:r>
      <w:r w:rsidR="00F60379" w:rsidRPr="002A4A75">
        <w:rPr>
          <w:rFonts w:ascii="Times New Roman" w:hAnsi="Times New Roman" w:cs="Times New Roman"/>
          <w:sz w:val="28"/>
          <w:szCs w:val="28"/>
          <w:lang w:val="lt-LT"/>
        </w:rPr>
        <w:t>, persiunčia dokumentą grupės nariams ir techninei grupei.</w:t>
      </w:r>
    </w:p>
    <w:p w14:paraId="75B8655A" w14:textId="53381A96" w:rsidR="00F7198F" w:rsidRPr="002A4A75" w:rsidRDefault="00F7198F" w:rsidP="00F7198F">
      <w:pPr>
        <w:pStyle w:val="ListParagraph"/>
        <w:numPr>
          <w:ilvl w:val="0"/>
          <w:numId w:val="4"/>
        </w:numPr>
        <w:rPr>
          <w:rFonts w:ascii="Times New Roman" w:hAnsi="Times New Roman" w:cs="Times New Roman"/>
          <w:sz w:val="28"/>
          <w:szCs w:val="28"/>
          <w:lang w:val="lt-LT"/>
        </w:rPr>
      </w:pPr>
      <w:r w:rsidRPr="002A4A75">
        <w:rPr>
          <w:rFonts w:ascii="Times New Roman" w:hAnsi="Times New Roman" w:cs="Times New Roman"/>
          <w:b/>
          <w:bCs/>
          <w:sz w:val="28"/>
          <w:szCs w:val="28"/>
          <w:lang w:val="lt-LT"/>
        </w:rPr>
        <w:t>Pranešėj</w:t>
      </w:r>
      <w:r w:rsidR="00F60379" w:rsidRPr="002A4A75">
        <w:rPr>
          <w:rFonts w:ascii="Times New Roman" w:hAnsi="Times New Roman" w:cs="Times New Roman"/>
          <w:b/>
          <w:bCs/>
          <w:sz w:val="28"/>
          <w:szCs w:val="28"/>
          <w:lang w:val="lt-LT"/>
        </w:rPr>
        <w:t xml:space="preserve">as - </w:t>
      </w:r>
      <w:r w:rsidR="00F60379" w:rsidRPr="002A4A75">
        <w:rPr>
          <w:rFonts w:ascii="Times New Roman" w:hAnsi="Times New Roman" w:cs="Times New Roman"/>
          <w:sz w:val="28"/>
          <w:szCs w:val="28"/>
          <w:lang w:val="lt-LT"/>
        </w:rPr>
        <w:t>pristato</w:t>
      </w:r>
      <w:r w:rsidRPr="002A4A75">
        <w:rPr>
          <w:rFonts w:ascii="Times New Roman" w:hAnsi="Times New Roman" w:cs="Times New Roman"/>
          <w:sz w:val="28"/>
          <w:szCs w:val="28"/>
          <w:lang w:val="lt-LT"/>
        </w:rPr>
        <w:t xml:space="preserve"> grupės mintis bendrame forume grupės vardu. </w:t>
      </w:r>
    </w:p>
    <w:p w14:paraId="3E93D498" w14:textId="77777777" w:rsidR="00F60379" w:rsidRPr="002A4A75" w:rsidRDefault="00F60379" w:rsidP="00F7198F">
      <w:pPr>
        <w:pStyle w:val="ListParagraph"/>
        <w:ind w:left="1080"/>
        <w:rPr>
          <w:rFonts w:ascii="Times New Roman" w:hAnsi="Times New Roman" w:cs="Times New Roman"/>
          <w:b/>
          <w:bCs/>
          <w:sz w:val="28"/>
          <w:szCs w:val="28"/>
          <w:lang w:val="lt-LT"/>
        </w:rPr>
      </w:pPr>
    </w:p>
    <w:p w14:paraId="4A8F24C2" w14:textId="67F773D3" w:rsidR="00F7198F" w:rsidRPr="002A4A75" w:rsidRDefault="00F60379" w:rsidP="00F7198F">
      <w:pPr>
        <w:pStyle w:val="ListParagraph"/>
        <w:ind w:left="1080"/>
        <w:rPr>
          <w:rFonts w:ascii="Times New Roman" w:hAnsi="Times New Roman" w:cs="Times New Roman"/>
          <w:sz w:val="28"/>
          <w:szCs w:val="28"/>
          <w:lang w:val="lt-LT"/>
        </w:rPr>
      </w:pPr>
      <w:r w:rsidRPr="002A4A75">
        <w:rPr>
          <w:rFonts w:ascii="Times New Roman" w:hAnsi="Times New Roman" w:cs="Times New Roman"/>
          <w:sz w:val="28"/>
          <w:szCs w:val="28"/>
          <w:lang w:val="lt-LT"/>
        </w:rPr>
        <w:t>Vai</w:t>
      </w:r>
      <w:r w:rsidR="00ED650F" w:rsidRPr="002A4A75">
        <w:rPr>
          <w:rFonts w:ascii="Times New Roman" w:hAnsi="Times New Roman" w:cs="Times New Roman"/>
          <w:sz w:val="28"/>
          <w:szCs w:val="28"/>
          <w:lang w:val="lt-LT"/>
        </w:rPr>
        <w:t>d</w:t>
      </w:r>
      <w:r w:rsidRPr="002A4A75">
        <w:rPr>
          <w:rFonts w:ascii="Times New Roman" w:hAnsi="Times New Roman" w:cs="Times New Roman"/>
          <w:sz w:val="28"/>
          <w:szCs w:val="28"/>
          <w:lang w:val="lt-LT"/>
        </w:rPr>
        <w:t>menys</w:t>
      </w:r>
      <w:r w:rsidR="00F7198F" w:rsidRPr="002A4A75">
        <w:rPr>
          <w:rFonts w:ascii="Times New Roman" w:hAnsi="Times New Roman" w:cs="Times New Roman"/>
          <w:sz w:val="28"/>
          <w:szCs w:val="28"/>
          <w:lang w:val="lt-LT"/>
        </w:rPr>
        <w:t xml:space="preserve"> neatleidžia nuo dalyvavimo grupės diskusijoje. </w:t>
      </w:r>
    </w:p>
    <w:p w14:paraId="0E15EFEF" w14:textId="7AA26648" w:rsidR="00F7198F" w:rsidRPr="002A4A75" w:rsidRDefault="00F7198F">
      <w:pPr>
        <w:pStyle w:val="BodyA"/>
        <w:rPr>
          <w:rFonts w:ascii="Times New Roman" w:hAnsi="Times New Roman" w:cs="Times New Roman"/>
          <w:b/>
          <w:bCs/>
          <w:sz w:val="52"/>
          <w:szCs w:val="52"/>
          <w:lang w:val="lt-LT"/>
        </w:rPr>
      </w:pPr>
    </w:p>
    <w:p w14:paraId="433ADCC8" w14:textId="4434AB9D" w:rsidR="00F7198F" w:rsidRPr="002A4A75" w:rsidRDefault="00F7198F">
      <w:pPr>
        <w:pStyle w:val="BodyA"/>
        <w:rPr>
          <w:rFonts w:ascii="Times New Roman" w:hAnsi="Times New Roman" w:cs="Times New Roman"/>
          <w:b/>
          <w:bCs/>
          <w:sz w:val="52"/>
          <w:szCs w:val="52"/>
          <w:lang w:val="lt-LT"/>
        </w:rPr>
      </w:pPr>
    </w:p>
    <w:p w14:paraId="5CEB195D" w14:textId="77777777" w:rsidR="00F7198F" w:rsidRPr="002A4A75" w:rsidRDefault="00F7198F">
      <w:pPr>
        <w:pStyle w:val="BodyA"/>
        <w:rPr>
          <w:rFonts w:ascii="Times New Roman" w:hAnsi="Times New Roman" w:cs="Times New Roman"/>
          <w:b/>
          <w:bCs/>
          <w:sz w:val="52"/>
          <w:szCs w:val="52"/>
          <w:lang w:val="lt-LT"/>
        </w:rPr>
      </w:pPr>
    </w:p>
    <w:p w14:paraId="697A5BA0" w14:textId="7C8C7019" w:rsidR="004B18B1" w:rsidRPr="002A4A75" w:rsidRDefault="00F60379">
      <w:pPr>
        <w:pStyle w:val="BodyA"/>
        <w:rPr>
          <w:rFonts w:ascii="Times New Roman" w:hAnsi="Times New Roman" w:cs="Times New Roman"/>
          <w:b/>
          <w:bCs/>
          <w:sz w:val="40"/>
          <w:szCs w:val="40"/>
          <w:lang w:val="lt-LT"/>
        </w:rPr>
      </w:pPr>
      <w:r w:rsidRPr="002A4A75">
        <w:rPr>
          <w:rFonts w:ascii="Times New Roman" w:hAnsi="Times New Roman" w:cs="Times New Roman"/>
          <w:b/>
          <w:bCs/>
          <w:sz w:val="40"/>
          <w:szCs w:val="40"/>
          <w:lang w:val="lt-LT"/>
        </w:rPr>
        <w:t xml:space="preserve">BENDRA INFORMACIJA APIE  SEKTORINIŲ GRUPIŲ DARBĄ </w:t>
      </w:r>
      <w:r w:rsidR="004B18B1" w:rsidRPr="002A4A75">
        <w:rPr>
          <w:rFonts w:ascii="Times New Roman" w:hAnsi="Times New Roman" w:cs="Times New Roman"/>
          <w:b/>
          <w:bCs/>
          <w:sz w:val="40"/>
          <w:szCs w:val="40"/>
          <w:lang w:val="lt-LT"/>
        </w:rPr>
        <w:t>NACIONALINĖS MIŠKŲ VIZIJOS ETAP</w:t>
      </w:r>
      <w:r w:rsidRPr="002A4A75">
        <w:rPr>
          <w:rFonts w:ascii="Times New Roman" w:hAnsi="Times New Roman" w:cs="Times New Roman"/>
          <w:b/>
          <w:bCs/>
          <w:sz w:val="40"/>
          <w:szCs w:val="40"/>
          <w:lang w:val="lt-LT"/>
        </w:rPr>
        <w:t>E</w:t>
      </w:r>
    </w:p>
    <w:p w14:paraId="0135ED41" w14:textId="77777777" w:rsidR="00F60379" w:rsidRPr="002A4A75" w:rsidRDefault="00F60379">
      <w:pPr>
        <w:pStyle w:val="BodyA"/>
        <w:rPr>
          <w:rFonts w:ascii="Times New Roman" w:hAnsi="Times New Roman" w:cs="Times New Roman"/>
          <w:b/>
          <w:bCs/>
          <w:sz w:val="36"/>
          <w:szCs w:val="36"/>
          <w:lang w:val="lt-LT"/>
        </w:rPr>
      </w:pPr>
    </w:p>
    <w:p w14:paraId="6BEE6A00" w14:textId="3BB3FB96" w:rsidR="00F60379" w:rsidRPr="002A4A75" w:rsidRDefault="00F60379" w:rsidP="00F60379">
      <w:pPr>
        <w:jc w:val="both"/>
        <w:rPr>
          <w:color w:val="000000" w:themeColor="text1"/>
          <w:sz w:val="28"/>
          <w:szCs w:val="28"/>
          <w:lang w:val="lt-LT"/>
        </w:rPr>
      </w:pPr>
      <w:r w:rsidRPr="002A4A75">
        <w:rPr>
          <w:color w:val="000000" w:themeColor="text1"/>
          <w:sz w:val="28"/>
          <w:szCs w:val="28"/>
          <w:lang w:val="lt-LT"/>
        </w:rPr>
        <w:t xml:space="preserve">Nacionalinės miškų vizijos etapo tikslas –  įvertinus skirtingus proceso dalyvių interesus, ateities poreikius ir lūkesčius, išgirsti vieni kitus ir atrasti bendrus sąlyčio taškus ir suformuluoti bendrą ilgalaikę nacionalinę miškų viziją. </w:t>
      </w:r>
    </w:p>
    <w:p w14:paraId="52558F5D" w14:textId="77777777" w:rsidR="00F60379" w:rsidRPr="002A4A75" w:rsidRDefault="00F60379" w:rsidP="00F60379">
      <w:pPr>
        <w:jc w:val="both"/>
        <w:rPr>
          <w:color w:val="000000" w:themeColor="text1"/>
          <w:sz w:val="28"/>
          <w:szCs w:val="28"/>
          <w:lang w:val="lt-LT"/>
        </w:rPr>
      </w:pPr>
    </w:p>
    <w:p w14:paraId="31C2DEC9" w14:textId="77777777" w:rsidR="00F60379" w:rsidRPr="002A4A75" w:rsidRDefault="00F60379" w:rsidP="00F60379">
      <w:pPr>
        <w:jc w:val="both"/>
        <w:rPr>
          <w:b/>
          <w:bCs/>
          <w:color w:val="000000" w:themeColor="text1"/>
          <w:sz w:val="28"/>
          <w:szCs w:val="28"/>
          <w:lang w:val="lt-LT"/>
        </w:rPr>
      </w:pPr>
      <w:r w:rsidRPr="002A4A75">
        <w:rPr>
          <w:b/>
          <w:bCs/>
          <w:color w:val="000000" w:themeColor="text1"/>
          <w:sz w:val="28"/>
          <w:szCs w:val="28"/>
          <w:lang w:val="lt-LT"/>
        </w:rPr>
        <w:t>Etapo trukmė</w:t>
      </w:r>
    </w:p>
    <w:p w14:paraId="1BE987B5" w14:textId="6FAFB5E8" w:rsidR="00F60379" w:rsidRPr="002A4A75" w:rsidRDefault="00F60379" w:rsidP="00F60379">
      <w:pPr>
        <w:jc w:val="both"/>
        <w:rPr>
          <w:color w:val="000000" w:themeColor="text1"/>
          <w:sz w:val="28"/>
          <w:szCs w:val="28"/>
          <w:lang w:val="lt-LT"/>
        </w:rPr>
      </w:pPr>
      <w:r w:rsidRPr="002A4A75">
        <w:rPr>
          <w:color w:val="000000" w:themeColor="text1"/>
          <w:sz w:val="28"/>
          <w:szCs w:val="28"/>
          <w:lang w:val="lt-LT"/>
        </w:rPr>
        <w:t xml:space="preserve">3-4 sektorinių grupių susitikimai ir bendras 1 dienos forumas. Trukmė: 6-8 savaitės. Preliminarus laikas </w:t>
      </w:r>
      <w:r w:rsidR="001B0142" w:rsidRPr="002A4A75">
        <w:rPr>
          <w:color w:val="000000" w:themeColor="text1"/>
          <w:sz w:val="28"/>
          <w:szCs w:val="28"/>
          <w:lang w:val="lt-LT"/>
        </w:rPr>
        <w:t xml:space="preserve">- </w:t>
      </w:r>
      <w:r w:rsidRPr="002A4A75">
        <w:rPr>
          <w:color w:val="000000" w:themeColor="text1"/>
          <w:sz w:val="28"/>
          <w:szCs w:val="28"/>
          <w:lang w:val="lt-LT"/>
        </w:rPr>
        <w:t>2021</w:t>
      </w:r>
      <w:r w:rsidR="001B0142" w:rsidRPr="002A4A75">
        <w:rPr>
          <w:color w:val="000000" w:themeColor="text1"/>
          <w:sz w:val="28"/>
          <w:szCs w:val="28"/>
          <w:lang w:val="lt-LT"/>
        </w:rPr>
        <w:t xml:space="preserve"> m.</w:t>
      </w:r>
      <w:r w:rsidRPr="002A4A75">
        <w:rPr>
          <w:color w:val="000000" w:themeColor="text1"/>
          <w:sz w:val="28"/>
          <w:szCs w:val="28"/>
          <w:lang w:val="lt-LT"/>
        </w:rPr>
        <w:t xml:space="preserve"> </w:t>
      </w:r>
      <w:r w:rsidR="001B0142" w:rsidRPr="002A4A75">
        <w:rPr>
          <w:color w:val="000000" w:themeColor="text1"/>
          <w:sz w:val="28"/>
          <w:szCs w:val="28"/>
          <w:lang w:val="lt-LT"/>
        </w:rPr>
        <w:t xml:space="preserve">rugpjūtis </w:t>
      </w:r>
      <w:r w:rsidRPr="002A4A75">
        <w:rPr>
          <w:color w:val="000000" w:themeColor="text1"/>
          <w:sz w:val="28"/>
          <w:szCs w:val="28"/>
          <w:lang w:val="lt-LT"/>
        </w:rPr>
        <w:t xml:space="preserve">– </w:t>
      </w:r>
      <w:r w:rsidR="001B0142" w:rsidRPr="002A4A75">
        <w:rPr>
          <w:color w:val="000000" w:themeColor="text1"/>
          <w:sz w:val="28"/>
          <w:szCs w:val="28"/>
          <w:lang w:val="lt-LT"/>
        </w:rPr>
        <w:t xml:space="preserve">rugsėjo pradžia. </w:t>
      </w:r>
    </w:p>
    <w:p w14:paraId="35251DA1" w14:textId="7A0FFA19" w:rsidR="00F60379" w:rsidRPr="002A4A75" w:rsidRDefault="00F60379">
      <w:pPr>
        <w:pStyle w:val="BodyA"/>
        <w:rPr>
          <w:rFonts w:ascii="Times New Roman" w:hAnsi="Times New Roman" w:cs="Times New Roman"/>
          <w:b/>
          <w:bCs/>
          <w:sz w:val="28"/>
          <w:szCs w:val="28"/>
          <w:lang w:val="lt-LT"/>
        </w:rPr>
      </w:pPr>
    </w:p>
    <w:p w14:paraId="0C877D86" w14:textId="77777777" w:rsidR="00F60379" w:rsidRPr="002A4A75" w:rsidRDefault="00F60379" w:rsidP="00F60379">
      <w:pPr>
        <w:jc w:val="both"/>
        <w:rPr>
          <w:b/>
          <w:bCs/>
          <w:color w:val="000000" w:themeColor="text1"/>
          <w:sz w:val="28"/>
          <w:szCs w:val="28"/>
          <w:lang w:val="lt-LT"/>
        </w:rPr>
      </w:pPr>
      <w:r w:rsidRPr="002A4A75">
        <w:rPr>
          <w:b/>
          <w:bCs/>
          <w:color w:val="000000" w:themeColor="text1"/>
          <w:sz w:val="28"/>
          <w:szCs w:val="28"/>
          <w:lang w:val="lt-LT"/>
        </w:rPr>
        <w:t>Sektorinių grupių dalyvių skaičius</w:t>
      </w:r>
    </w:p>
    <w:p w14:paraId="75471256" w14:textId="0BCE1C5C" w:rsidR="00F60379" w:rsidRPr="002A4A75"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2A4A75">
        <w:rPr>
          <w:rFonts w:ascii="Times New Roman" w:hAnsi="Times New Roman" w:cs="Times New Roman"/>
          <w:color w:val="000000" w:themeColor="text1"/>
          <w:sz w:val="28"/>
          <w:szCs w:val="28"/>
          <w:lang w:val="lt-LT"/>
        </w:rPr>
        <w:t>Sektorinė grupė pati nuspre</w:t>
      </w:r>
      <w:r w:rsidR="001A37E5" w:rsidRPr="002A4A75">
        <w:rPr>
          <w:rFonts w:ascii="Times New Roman" w:hAnsi="Times New Roman" w:cs="Times New Roman"/>
          <w:color w:val="000000" w:themeColor="text1"/>
          <w:sz w:val="28"/>
          <w:szCs w:val="28"/>
          <w:lang w:val="lt-LT"/>
        </w:rPr>
        <w:t>n</w:t>
      </w:r>
      <w:r w:rsidRPr="002A4A75">
        <w:rPr>
          <w:rFonts w:ascii="Times New Roman" w:hAnsi="Times New Roman" w:cs="Times New Roman"/>
          <w:color w:val="000000" w:themeColor="text1"/>
          <w:sz w:val="28"/>
          <w:szCs w:val="28"/>
          <w:lang w:val="lt-LT"/>
        </w:rPr>
        <w:t>džia, kiek žmonių dalyvaus sektoriniuose renginiuose.</w:t>
      </w:r>
    </w:p>
    <w:p w14:paraId="42976C19" w14:textId="77777777" w:rsidR="00F60379" w:rsidRPr="002A4A75"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2A4A75">
        <w:rPr>
          <w:rFonts w:ascii="Times New Roman" w:hAnsi="Times New Roman" w:cs="Times New Roman"/>
          <w:color w:val="000000" w:themeColor="text1"/>
          <w:sz w:val="28"/>
          <w:szCs w:val="28"/>
          <w:lang w:val="lt-LT"/>
        </w:rPr>
        <w:t>Sektorinės grupės minimalus dalyvių skaičius 5, jei grupė nesuformuojama, jai siūloma jungtis prie kitų grupių.</w:t>
      </w:r>
    </w:p>
    <w:p w14:paraId="461AC27D" w14:textId="6A4F6291" w:rsidR="00F60379" w:rsidRPr="002A4A75" w:rsidRDefault="00F60379" w:rsidP="00F60379">
      <w:pPr>
        <w:pStyle w:val="ListParagraph"/>
        <w:numPr>
          <w:ilvl w:val="6"/>
          <w:numId w:val="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18" w:hanging="709"/>
        <w:contextualSpacing/>
        <w:jc w:val="both"/>
        <w:rPr>
          <w:rFonts w:ascii="Times New Roman" w:hAnsi="Times New Roman" w:cs="Times New Roman"/>
          <w:color w:val="000000" w:themeColor="text1"/>
          <w:sz w:val="28"/>
          <w:szCs w:val="28"/>
          <w:lang w:val="lt-LT"/>
        </w:rPr>
      </w:pPr>
      <w:r w:rsidRPr="002A4A75">
        <w:rPr>
          <w:rFonts w:ascii="Times New Roman" w:hAnsi="Times New Roman" w:cs="Times New Roman"/>
          <w:color w:val="000000" w:themeColor="text1"/>
          <w:sz w:val="28"/>
          <w:szCs w:val="28"/>
          <w:lang w:val="lt-LT"/>
        </w:rPr>
        <w:t>Tas pats asmuo gali būti tik vienos sektorinės grupės dalyvis.</w:t>
      </w:r>
    </w:p>
    <w:p w14:paraId="02854D04" w14:textId="1DB58040" w:rsidR="00F60379" w:rsidRPr="002A4A75"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color w:val="000000" w:themeColor="text1"/>
          <w:sz w:val="28"/>
          <w:szCs w:val="28"/>
          <w:lang w:val="lt-LT"/>
        </w:rPr>
      </w:pPr>
    </w:p>
    <w:p w14:paraId="68415D35" w14:textId="77777777" w:rsidR="00F60379" w:rsidRPr="002A4A75" w:rsidRDefault="00F60379" w:rsidP="00F60379">
      <w:pPr>
        <w:jc w:val="both"/>
        <w:rPr>
          <w:color w:val="000000" w:themeColor="text1"/>
          <w:lang w:val="lt-LT"/>
        </w:rPr>
      </w:pPr>
    </w:p>
    <w:p w14:paraId="08EBE0B0" w14:textId="58953AFE" w:rsidR="00F60379" w:rsidRPr="002A4A75" w:rsidRDefault="00F60379" w:rsidP="00F60379">
      <w:pPr>
        <w:jc w:val="both"/>
        <w:rPr>
          <w:b/>
          <w:bCs/>
          <w:color w:val="000000" w:themeColor="text1"/>
          <w:sz w:val="28"/>
          <w:szCs w:val="28"/>
          <w:lang w:val="lt-LT"/>
        </w:rPr>
      </w:pPr>
      <w:r w:rsidRPr="002A4A75">
        <w:rPr>
          <w:b/>
          <w:bCs/>
          <w:color w:val="000000" w:themeColor="text1"/>
          <w:sz w:val="28"/>
          <w:szCs w:val="28"/>
          <w:lang w:val="lt-LT"/>
        </w:rPr>
        <w:t>Pradiniai duomenys sektorinių grupių darbui</w:t>
      </w:r>
    </w:p>
    <w:p w14:paraId="5C176420" w14:textId="77777777" w:rsidR="00F60379" w:rsidRPr="002A4A75"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2A4A75">
        <w:rPr>
          <w:rFonts w:ascii="Times New Roman" w:hAnsi="Times New Roman" w:cs="Times New Roman"/>
          <w:color w:val="000000" w:themeColor="text1"/>
          <w:sz w:val="28"/>
          <w:szCs w:val="28"/>
          <w:lang w:val="lt-LT"/>
        </w:rPr>
        <w:t>NMS pamatinis tikslas</w:t>
      </w:r>
    </w:p>
    <w:p w14:paraId="08691591" w14:textId="77777777" w:rsidR="00F60379" w:rsidRPr="002A4A75" w:rsidRDefault="00F60379" w:rsidP="00F60379">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imes New Roman" w:hAnsi="Times New Roman" w:cs="Times New Roman"/>
          <w:color w:val="000000" w:themeColor="text1"/>
          <w:sz w:val="28"/>
          <w:szCs w:val="28"/>
          <w:lang w:val="lt-LT"/>
        </w:rPr>
      </w:pPr>
      <w:r w:rsidRPr="002A4A75">
        <w:rPr>
          <w:rFonts w:ascii="Times New Roman" w:hAnsi="Times New Roman" w:cs="Times New Roman"/>
          <w:color w:val="000000" w:themeColor="text1"/>
          <w:sz w:val="28"/>
          <w:szCs w:val="28"/>
          <w:lang w:val="lt-LT"/>
        </w:rPr>
        <w:t>NMS proceso gairės</w:t>
      </w:r>
    </w:p>
    <w:p w14:paraId="426D0B68" w14:textId="77777777" w:rsidR="00F60379" w:rsidRPr="002A4A75" w:rsidRDefault="00F60379" w:rsidP="00F60379">
      <w:pPr>
        <w:jc w:val="both"/>
        <w:rPr>
          <w:b/>
          <w:bCs/>
          <w:color w:val="000000" w:themeColor="text1"/>
          <w:lang w:val="lt-LT"/>
        </w:rPr>
      </w:pPr>
    </w:p>
    <w:p w14:paraId="6AE58310" w14:textId="0CDB8718" w:rsidR="00F60379" w:rsidRPr="002A4A75" w:rsidRDefault="00F60379" w:rsidP="00F60379">
      <w:pPr>
        <w:jc w:val="both"/>
        <w:rPr>
          <w:b/>
          <w:bCs/>
          <w:color w:val="000000" w:themeColor="text1"/>
          <w:lang w:val="lt-LT"/>
        </w:rPr>
      </w:pPr>
    </w:p>
    <w:p w14:paraId="5CDA6B33" w14:textId="00E57694" w:rsidR="00F60379" w:rsidRPr="002A4A75" w:rsidRDefault="00F60379" w:rsidP="00F60379">
      <w:pPr>
        <w:jc w:val="both"/>
        <w:rPr>
          <w:b/>
          <w:bCs/>
          <w:color w:val="000000" w:themeColor="text1"/>
          <w:lang w:val="lt-LT"/>
        </w:rPr>
      </w:pPr>
    </w:p>
    <w:p w14:paraId="7E02B952" w14:textId="498C696A" w:rsidR="00ED650F" w:rsidRPr="002A4A75" w:rsidRDefault="00ED650F" w:rsidP="00F60379">
      <w:pPr>
        <w:jc w:val="both"/>
        <w:rPr>
          <w:b/>
          <w:bCs/>
          <w:color w:val="000000" w:themeColor="text1"/>
          <w:lang w:val="lt-LT"/>
        </w:rPr>
      </w:pPr>
    </w:p>
    <w:p w14:paraId="2AB4D8CE" w14:textId="77777777" w:rsidR="00ED650F" w:rsidRPr="002A4A75" w:rsidRDefault="00ED650F" w:rsidP="00F60379">
      <w:pPr>
        <w:jc w:val="both"/>
        <w:rPr>
          <w:b/>
          <w:bCs/>
          <w:color w:val="000000" w:themeColor="text1"/>
          <w:lang w:val="lt-LT"/>
        </w:rPr>
      </w:pPr>
    </w:p>
    <w:p w14:paraId="2F3F78FC" w14:textId="3CFC119D" w:rsidR="00F60379" w:rsidRPr="002A4A75" w:rsidRDefault="00F60379" w:rsidP="00F60379">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rPr>
          <w:b/>
          <w:bCs/>
          <w:color w:val="000000" w:themeColor="text1"/>
          <w:sz w:val="28"/>
          <w:szCs w:val="28"/>
          <w:lang w:val="lt-LT"/>
        </w:rPr>
      </w:pPr>
      <w:r w:rsidRPr="002A4A75">
        <w:rPr>
          <w:b/>
          <w:bCs/>
          <w:color w:val="000000" w:themeColor="text1"/>
          <w:sz w:val="28"/>
          <w:szCs w:val="28"/>
          <w:lang w:val="lt-LT"/>
        </w:rPr>
        <w:lastRenderedPageBreak/>
        <w:t>Sektorinių grupių darbo rezultatai</w:t>
      </w:r>
    </w:p>
    <w:p w14:paraId="311126DA" w14:textId="77777777" w:rsidR="00F60379" w:rsidRPr="002A4A75" w:rsidRDefault="00F60379" w:rsidP="00F60379">
      <w:pPr>
        <w:spacing w:line="276" w:lineRule="auto"/>
        <w:rPr>
          <w:b/>
          <w:bCs/>
          <w:color w:val="000000" w:themeColor="text1"/>
          <w:sz w:val="28"/>
          <w:szCs w:val="28"/>
          <w:lang w:val="lt-LT"/>
        </w:rPr>
      </w:pPr>
    </w:p>
    <w:p w14:paraId="7A0C41B9" w14:textId="207E2B0D" w:rsidR="00F60379" w:rsidRPr="002A4A75" w:rsidRDefault="00201ECF" w:rsidP="00F60379">
      <w:pPr>
        <w:spacing w:line="276" w:lineRule="auto"/>
        <w:rPr>
          <w:color w:val="000000" w:themeColor="text1"/>
          <w:sz w:val="28"/>
          <w:szCs w:val="28"/>
          <w:lang w:val="lt-LT"/>
        </w:rPr>
      </w:pPr>
      <w:r w:rsidRPr="002A4A75">
        <w:rPr>
          <w:color w:val="000000" w:themeColor="text1"/>
          <w:sz w:val="28"/>
          <w:szCs w:val="28"/>
          <w:lang w:val="lt-LT"/>
        </w:rPr>
        <w:t>Šie s</w:t>
      </w:r>
      <w:r w:rsidR="00F60379" w:rsidRPr="002A4A75">
        <w:rPr>
          <w:color w:val="000000" w:themeColor="text1"/>
          <w:sz w:val="28"/>
          <w:szCs w:val="28"/>
          <w:lang w:val="lt-LT"/>
        </w:rPr>
        <w:t>ektorinių grupių darbo rezultatai,</w:t>
      </w:r>
      <w:r w:rsidRPr="002A4A75">
        <w:rPr>
          <w:color w:val="000000" w:themeColor="text1"/>
          <w:sz w:val="28"/>
          <w:szCs w:val="28"/>
          <w:lang w:val="lt-LT"/>
        </w:rPr>
        <w:t xml:space="preserve"> </w:t>
      </w:r>
      <w:r w:rsidR="00F60379" w:rsidRPr="002A4A75">
        <w:rPr>
          <w:color w:val="000000" w:themeColor="text1"/>
          <w:sz w:val="28"/>
          <w:szCs w:val="28"/>
          <w:lang w:val="lt-LT"/>
        </w:rPr>
        <w:t xml:space="preserve">kurie skirti bendro </w:t>
      </w:r>
      <w:r w:rsidR="00F60379" w:rsidRPr="002A4A75">
        <w:rPr>
          <w:b/>
          <w:bCs/>
          <w:color w:val="000000" w:themeColor="text1"/>
          <w:sz w:val="28"/>
          <w:szCs w:val="28"/>
          <w:lang w:val="lt-LT"/>
        </w:rPr>
        <w:t xml:space="preserve">konteksto </w:t>
      </w:r>
      <w:r w:rsidR="00F60379" w:rsidRPr="002A4A75">
        <w:rPr>
          <w:color w:val="000000" w:themeColor="text1"/>
          <w:sz w:val="28"/>
          <w:szCs w:val="28"/>
          <w:lang w:val="lt-LT"/>
        </w:rPr>
        <w:t>formavimui</w:t>
      </w:r>
      <w:r w:rsidR="00ED650F" w:rsidRPr="002A4A75">
        <w:rPr>
          <w:color w:val="000000" w:themeColor="text1"/>
          <w:sz w:val="28"/>
          <w:szCs w:val="28"/>
          <w:lang w:val="lt-LT"/>
        </w:rPr>
        <w:t xml:space="preserve">, </w:t>
      </w:r>
      <w:r w:rsidRPr="002A4A75">
        <w:rPr>
          <w:color w:val="000000" w:themeColor="text1"/>
          <w:sz w:val="28"/>
          <w:szCs w:val="28"/>
          <w:lang w:val="lt-LT"/>
        </w:rPr>
        <w:t xml:space="preserve">yra įrašomi </w:t>
      </w:r>
      <w:r w:rsidRPr="002A4A75">
        <w:rPr>
          <w:b/>
          <w:bCs/>
          <w:color w:val="000000" w:themeColor="text1"/>
          <w:sz w:val="28"/>
          <w:szCs w:val="28"/>
          <w:lang w:val="lt-LT"/>
        </w:rPr>
        <w:t>darbo knygoje</w:t>
      </w:r>
      <w:r w:rsidRPr="002A4A75">
        <w:rPr>
          <w:color w:val="000000" w:themeColor="text1"/>
          <w:sz w:val="28"/>
          <w:szCs w:val="28"/>
          <w:lang w:val="lt-LT"/>
        </w:rPr>
        <w:t xml:space="preserve"> </w:t>
      </w:r>
      <w:r w:rsidR="00F60379" w:rsidRPr="002A4A75">
        <w:rPr>
          <w:color w:val="000000" w:themeColor="text1"/>
          <w:sz w:val="28"/>
          <w:szCs w:val="28"/>
          <w:lang w:val="lt-LT"/>
        </w:rPr>
        <w:t xml:space="preserve">ir </w:t>
      </w:r>
      <w:r w:rsidRPr="002A4A75">
        <w:rPr>
          <w:b/>
          <w:bCs/>
          <w:color w:val="000000" w:themeColor="text1"/>
          <w:sz w:val="28"/>
          <w:szCs w:val="28"/>
          <w:lang w:val="lt-LT"/>
        </w:rPr>
        <w:t>išplatinami</w:t>
      </w:r>
      <w:r w:rsidR="00F60379" w:rsidRPr="002A4A75">
        <w:rPr>
          <w:color w:val="000000" w:themeColor="text1"/>
          <w:sz w:val="28"/>
          <w:szCs w:val="28"/>
          <w:lang w:val="lt-LT"/>
        </w:rPr>
        <w:t xml:space="preserve"> visoms sektorinėms grupėms ir koordinacinei grupei:</w:t>
      </w:r>
    </w:p>
    <w:p w14:paraId="43424FD1" w14:textId="347285B9" w:rsidR="00F60379" w:rsidRPr="002A4A75" w:rsidRDefault="00F60379" w:rsidP="00F60379">
      <w:pPr>
        <w:spacing w:line="276" w:lineRule="auto"/>
        <w:rPr>
          <w:bCs/>
          <w:i/>
          <w:iCs/>
          <w:color w:val="000000" w:themeColor="text1"/>
          <w:sz w:val="28"/>
          <w:szCs w:val="28"/>
          <w:lang w:val="lt-LT"/>
        </w:rPr>
      </w:pPr>
      <w:r w:rsidRPr="002A4A75">
        <w:rPr>
          <w:bCs/>
          <w:i/>
          <w:iCs/>
          <w:color w:val="000000" w:themeColor="text1"/>
          <w:sz w:val="28"/>
          <w:szCs w:val="28"/>
          <w:lang w:val="lt-LT"/>
        </w:rPr>
        <w:t xml:space="preserve"> </w:t>
      </w:r>
      <w:r w:rsidR="00C2149E" w:rsidRPr="002A4A75">
        <w:rPr>
          <w:bCs/>
          <w:i/>
          <w:iCs/>
          <w:color w:val="000000" w:themeColor="text1"/>
          <w:sz w:val="28"/>
          <w:szCs w:val="28"/>
          <w:lang w:val="lt-LT"/>
        </w:rPr>
        <w:t>[Užpildyta darbo knyga]</w:t>
      </w:r>
    </w:p>
    <w:p w14:paraId="2880D5F6" w14:textId="77777777" w:rsidR="00C2149E" w:rsidRPr="002A4A75" w:rsidRDefault="00C2149E" w:rsidP="00F60379">
      <w:pPr>
        <w:spacing w:line="276" w:lineRule="auto"/>
        <w:rPr>
          <w:bCs/>
          <w:color w:val="000000" w:themeColor="text1"/>
          <w:sz w:val="28"/>
          <w:szCs w:val="28"/>
          <w:lang w:val="lt-LT"/>
        </w:rPr>
      </w:pPr>
    </w:p>
    <w:p w14:paraId="61FCD745" w14:textId="77777777" w:rsidR="00F60379" w:rsidRPr="002A4A75"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2A4A75">
        <w:rPr>
          <w:rFonts w:ascii="Times New Roman" w:hAnsi="Times New Roman" w:cs="Times New Roman"/>
          <w:bCs/>
          <w:color w:val="000000" w:themeColor="text1"/>
          <w:sz w:val="28"/>
          <w:szCs w:val="28"/>
          <w:lang w:val="lt-LT"/>
        </w:rPr>
        <w:t>Sektorinių grupių raida, situacija ir ilgalaikiai poreikiai;</w:t>
      </w:r>
    </w:p>
    <w:p w14:paraId="3BDB63CF" w14:textId="2AB5AA45" w:rsidR="00F60379" w:rsidRPr="002A4A75" w:rsidRDefault="00F60379" w:rsidP="00F60379">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2A4A75">
        <w:rPr>
          <w:rFonts w:ascii="Times New Roman" w:hAnsi="Times New Roman" w:cs="Times New Roman"/>
          <w:bCs/>
          <w:color w:val="000000" w:themeColor="text1"/>
          <w:sz w:val="28"/>
          <w:szCs w:val="28"/>
          <w:lang w:val="lt-LT"/>
        </w:rPr>
        <w:t xml:space="preserve">Sektorinių grupių pozicijos ir pasiūlymai dėl pamatinio NMS tikslo </w:t>
      </w:r>
    </w:p>
    <w:p w14:paraId="6A90CBB2" w14:textId="77777777" w:rsidR="00F60379" w:rsidRPr="002A4A75" w:rsidRDefault="00F60379" w:rsidP="00F60379">
      <w:pPr>
        <w:spacing w:line="276" w:lineRule="auto"/>
        <w:rPr>
          <w:b/>
          <w:bCs/>
          <w:color w:val="000000" w:themeColor="text1"/>
          <w:sz w:val="28"/>
          <w:szCs w:val="28"/>
          <w:lang w:val="lt-LT"/>
        </w:rPr>
      </w:pPr>
    </w:p>
    <w:p w14:paraId="4FE36127" w14:textId="719D0A57" w:rsidR="00F60379" w:rsidRPr="002A4A75" w:rsidRDefault="00201ECF" w:rsidP="00F60379">
      <w:pPr>
        <w:spacing w:line="276" w:lineRule="auto"/>
        <w:rPr>
          <w:color w:val="000000" w:themeColor="text1"/>
          <w:sz w:val="28"/>
          <w:szCs w:val="28"/>
          <w:lang w:val="lt-LT"/>
        </w:rPr>
      </w:pPr>
      <w:r w:rsidRPr="002A4A75">
        <w:rPr>
          <w:color w:val="000000" w:themeColor="text1"/>
          <w:sz w:val="28"/>
          <w:szCs w:val="28"/>
          <w:lang w:val="lt-LT"/>
        </w:rPr>
        <w:t>Šie s</w:t>
      </w:r>
      <w:r w:rsidR="00F60379" w:rsidRPr="002A4A75">
        <w:rPr>
          <w:color w:val="000000" w:themeColor="text1"/>
          <w:sz w:val="28"/>
          <w:szCs w:val="28"/>
          <w:lang w:val="lt-LT"/>
        </w:rPr>
        <w:t>ektorinių grupių darbo rezultatai, ku</w:t>
      </w:r>
      <w:r w:rsidRPr="002A4A75">
        <w:rPr>
          <w:color w:val="000000" w:themeColor="text1"/>
          <w:sz w:val="28"/>
          <w:szCs w:val="28"/>
          <w:lang w:val="lt-LT"/>
        </w:rPr>
        <w:t>rie yra</w:t>
      </w:r>
      <w:r w:rsidR="00F60379" w:rsidRPr="002A4A75">
        <w:rPr>
          <w:color w:val="000000" w:themeColor="text1"/>
          <w:sz w:val="28"/>
          <w:szCs w:val="28"/>
          <w:lang w:val="lt-LT"/>
        </w:rPr>
        <w:t xml:space="preserve"> </w:t>
      </w:r>
      <w:r w:rsidRPr="002A4A75">
        <w:rPr>
          <w:color w:val="000000" w:themeColor="text1"/>
          <w:sz w:val="28"/>
          <w:szCs w:val="28"/>
          <w:lang w:val="lt-LT"/>
        </w:rPr>
        <w:t xml:space="preserve">įrašomi </w:t>
      </w:r>
      <w:r w:rsidRPr="002A4A75">
        <w:rPr>
          <w:b/>
          <w:bCs/>
          <w:color w:val="000000" w:themeColor="text1"/>
          <w:sz w:val="28"/>
          <w:szCs w:val="28"/>
          <w:lang w:val="lt-LT"/>
        </w:rPr>
        <w:t>darbo knygoje</w:t>
      </w:r>
      <w:r w:rsidRPr="002A4A75">
        <w:rPr>
          <w:color w:val="000000" w:themeColor="text1"/>
          <w:sz w:val="28"/>
          <w:szCs w:val="28"/>
          <w:lang w:val="lt-LT"/>
        </w:rPr>
        <w:t xml:space="preserve"> ir </w:t>
      </w:r>
      <w:r w:rsidR="00F60379" w:rsidRPr="002A4A75">
        <w:rPr>
          <w:color w:val="000000" w:themeColor="text1"/>
          <w:sz w:val="28"/>
          <w:szCs w:val="28"/>
          <w:lang w:val="lt-LT"/>
        </w:rPr>
        <w:t xml:space="preserve">pristatomi </w:t>
      </w:r>
      <w:r w:rsidR="00F60379" w:rsidRPr="002A4A75">
        <w:rPr>
          <w:b/>
          <w:bCs/>
          <w:color w:val="000000" w:themeColor="text1"/>
          <w:sz w:val="28"/>
          <w:szCs w:val="28"/>
          <w:lang w:val="lt-LT"/>
        </w:rPr>
        <w:t>bendrame forume</w:t>
      </w:r>
      <w:r w:rsidRPr="002A4A75">
        <w:rPr>
          <w:b/>
          <w:bCs/>
          <w:color w:val="000000" w:themeColor="text1"/>
          <w:sz w:val="28"/>
          <w:szCs w:val="28"/>
          <w:lang w:val="lt-LT"/>
        </w:rPr>
        <w:t xml:space="preserve">, </w:t>
      </w:r>
      <w:r w:rsidRPr="002A4A75">
        <w:rPr>
          <w:color w:val="000000" w:themeColor="text1"/>
          <w:sz w:val="28"/>
          <w:szCs w:val="28"/>
          <w:lang w:val="lt-LT"/>
        </w:rPr>
        <w:t>kuriame yra</w:t>
      </w:r>
      <w:r w:rsidR="00F60379" w:rsidRPr="002A4A75">
        <w:rPr>
          <w:color w:val="000000" w:themeColor="text1"/>
          <w:sz w:val="28"/>
          <w:szCs w:val="28"/>
          <w:lang w:val="lt-LT"/>
        </w:rPr>
        <w:t xml:space="preserve">, </w:t>
      </w:r>
      <w:r w:rsidRPr="002A4A75">
        <w:rPr>
          <w:color w:val="000000" w:themeColor="text1"/>
          <w:sz w:val="28"/>
          <w:szCs w:val="28"/>
          <w:lang w:val="lt-LT"/>
        </w:rPr>
        <w:t xml:space="preserve">ir </w:t>
      </w:r>
      <w:r w:rsidR="00F60379" w:rsidRPr="002A4A75">
        <w:rPr>
          <w:color w:val="000000" w:themeColor="text1"/>
          <w:sz w:val="28"/>
          <w:szCs w:val="28"/>
          <w:lang w:val="lt-LT"/>
        </w:rPr>
        <w:t>apjungiami ir integruojami ir tik tuomet tampa dokumento dalimi:</w:t>
      </w:r>
    </w:p>
    <w:p w14:paraId="537D2B98" w14:textId="12AC61A6" w:rsidR="00C2149E" w:rsidRPr="002A4A75" w:rsidRDefault="00C2149E" w:rsidP="00C2149E">
      <w:pPr>
        <w:spacing w:line="276" w:lineRule="auto"/>
        <w:rPr>
          <w:bCs/>
          <w:i/>
          <w:iCs/>
          <w:color w:val="000000" w:themeColor="text1"/>
          <w:sz w:val="28"/>
          <w:szCs w:val="28"/>
          <w:lang w:val="lt-LT"/>
        </w:rPr>
      </w:pPr>
      <w:r w:rsidRPr="002A4A75">
        <w:rPr>
          <w:bCs/>
          <w:i/>
          <w:iCs/>
          <w:color w:val="000000" w:themeColor="text1"/>
          <w:sz w:val="28"/>
          <w:szCs w:val="28"/>
          <w:lang w:val="lt-LT"/>
        </w:rPr>
        <w:t>[Užpildyta darbo knyga ir prezentacija bendrame forume]</w:t>
      </w:r>
    </w:p>
    <w:p w14:paraId="30A2B2DA" w14:textId="77777777" w:rsidR="00C2149E" w:rsidRPr="002A4A75" w:rsidRDefault="00C2149E" w:rsidP="00F60379">
      <w:pPr>
        <w:spacing w:line="276" w:lineRule="auto"/>
        <w:rPr>
          <w:color w:val="000000" w:themeColor="text1"/>
          <w:sz w:val="28"/>
          <w:szCs w:val="28"/>
          <w:lang w:val="lt-LT"/>
        </w:rPr>
      </w:pPr>
    </w:p>
    <w:p w14:paraId="6112E7D0" w14:textId="77777777" w:rsidR="00F60379" w:rsidRPr="002A4A75" w:rsidRDefault="00F60379" w:rsidP="00F60379">
      <w:pPr>
        <w:spacing w:line="276" w:lineRule="auto"/>
        <w:rPr>
          <w:color w:val="000000" w:themeColor="text1"/>
          <w:sz w:val="28"/>
          <w:szCs w:val="28"/>
          <w:lang w:val="lt-LT"/>
        </w:rPr>
      </w:pPr>
    </w:p>
    <w:p w14:paraId="2D53FDD1" w14:textId="21A7AF1C" w:rsidR="00F60379" w:rsidRPr="002A4A75" w:rsidRDefault="00C2149E" w:rsidP="00F60379">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after="0" w:line="276" w:lineRule="auto"/>
        <w:contextualSpacing/>
        <w:rPr>
          <w:rFonts w:ascii="Times New Roman" w:hAnsi="Times New Roman" w:cs="Times New Roman"/>
          <w:bCs/>
          <w:color w:val="000000" w:themeColor="text1"/>
          <w:sz w:val="28"/>
          <w:szCs w:val="28"/>
          <w:lang w:val="lt-LT"/>
        </w:rPr>
      </w:pPr>
      <w:r w:rsidRPr="002A4A75">
        <w:rPr>
          <w:rFonts w:ascii="Times New Roman" w:hAnsi="Times New Roman" w:cs="Times New Roman"/>
          <w:bCs/>
          <w:color w:val="000000" w:themeColor="text1"/>
          <w:sz w:val="28"/>
          <w:szCs w:val="28"/>
          <w:lang w:val="lt-LT"/>
        </w:rPr>
        <w:t>Nacionalinė</w:t>
      </w:r>
      <w:r w:rsidR="00F60379" w:rsidRPr="002A4A75">
        <w:rPr>
          <w:rFonts w:ascii="Times New Roman" w:hAnsi="Times New Roman" w:cs="Times New Roman"/>
          <w:bCs/>
          <w:color w:val="000000" w:themeColor="text1"/>
          <w:sz w:val="28"/>
          <w:szCs w:val="28"/>
          <w:lang w:val="lt-LT"/>
        </w:rPr>
        <w:t xml:space="preserve"> miškų vizija</w:t>
      </w:r>
    </w:p>
    <w:p w14:paraId="0A3CF9F2" w14:textId="77777777" w:rsidR="00F60379" w:rsidRPr="002A4A75" w:rsidRDefault="00F60379" w:rsidP="00F60379">
      <w:pPr>
        <w:pStyle w:val="ListParagraph"/>
        <w:spacing w:after="0" w:line="276" w:lineRule="auto"/>
        <w:rPr>
          <w:rFonts w:ascii="Times New Roman" w:hAnsi="Times New Roman" w:cs="Times New Roman"/>
          <w:bCs/>
          <w:color w:val="000000" w:themeColor="text1"/>
          <w:sz w:val="24"/>
          <w:szCs w:val="24"/>
          <w:lang w:val="lt-LT"/>
        </w:rPr>
      </w:pPr>
    </w:p>
    <w:p w14:paraId="7654AF2F" w14:textId="487DF62C" w:rsidR="00201ECF" w:rsidRPr="002A4A75" w:rsidRDefault="00201ECF">
      <w:pPr>
        <w:rPr>
          <w:b/>
          <w:bCs/>
          <w:sz w:val="40"/>
          <w:szCs w:val="40"/>
          <w:lang w:val="lt-LT"/>
        </w:rPr>
      </w:pPr>
      <w:r w:rsidRPr="002A4A75">
        <w:rPr>
          <w:b/>
          <w:bCs/>
          <w:sz w:val="40"/>
          <w:szCs w:val="40"/>
          <w:lang w:val="lt-LT"/>
        </w:rPr>
        <w:br w:type="page"/>
      </w:r>
    </w:p>
    <w:p w14:paraId="46B7ACA3" w14:textId="724964B1" w:rsidR="00201ECF" w:rsidRPr="002A4A75" w:rsidRDefault="00201ECF" w:rsidP="00201ECF">
      <w:pPr>
        <w:pStyle w:val="BodyA"/>
        <w:rPr>
          <w:rFonts w:ascii="Times New Roman" w:hAnsi="Times New Roman" w:cs="Times New Roman"/>
          <w:b/>
          <w:bCs/>
          <w:sz w:val="40"/>
          <w:szCs w:val="40"/>
          <w:lang w:val="lt-LT"/>
        </w:rPr>
      </w:pPr>
      <w:r w:rsidRPr="002A4A75">
        <w:rPr>
          <w:rFonts w:ascii="Times New Roman" w:hAnsi="Times New Roman" w:cs="Times New Roman"/>
          <w:b/>
          <w:bCs/>
          <w:sz w:val="40"/>
          <w:szCs w:val="40"/>
          <w:lang w:val="lt-LT"/>
        </w:rPr>
        <w:lastRenderedPageBreak/>
        <w:t>UŽDUOTYS  SEKTORINIŲ GRUPIŲ DARBUI NACIONALINĖS MIŠKŲ VIZIJOS ETAPE</w:t>
      </w:r>
    </w:p>
    <w:p w14:paraId="2359CA6E" w14:textId="07EE7339" w:rsidR="00201ECF" w:rsidRPr="002A4A75" w:rsidRDefault="00201ECF" w:rsidP="0000051F">
      <w:pPr>
        <w:jc w:val="both"/>
        <w:rPr>
          <w:b/>
          <w:bCs/>
          <w:color w:val="000000"/>
          <w:sz w:val="40"/>
          <w:szCs w:val="40"/>
          <w:u w:color="000000"/>
          <w:lang w:val="lt-LT" w:eastAsia="en-GB"/>
          <w14:textOutline w14:w="12700" w14:cap="flat" w14:cmpd="sng" w14:algn="ctr">
            <w14:noFill/>
            <w14:prstDash w14:val="solid"/>
            <w14:miter w14:lim="400000"/>
          </w14:textOutline>
        </w:rPr>
      </w:pPr>
    </w:p>
    <w:p w14:paraId="3FF78DE9" w14:textId="5D20251E" w:rsidR="006E7F8B" w:rsidRPr="002A4A75"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2A4A75">
        <w:rPr>
          <w:color w:val="000000"/>
          <w:sz w:val="32"/>
          <w:szCs w:val="32"/>
          <w:u w:color="000000"/>
          <w:lang w:val="lt-LT" w:eastAsia="en-GB"/>
          <w14:textOutline w14:w="12700" w14:cap="flat" w14:cmpd="sng" w14:algn="ctr">
            <w14:noFill/>
            <w14:prstDash w14:val="solid"/>
            <w14:miter w14:lim="400000"/>
          </w14:textOutline>
        </w:rPr>
        <w:t xml:space="preserve">Sektorinių grupių darbas šiame etape susideda iš trijų užduočių. </w:t>
      </w:r>
    </w:p>
    <w:p w14:paraId="353CD461" w14:textId="77777777" w:rsidR="006E7F8B" w:rsidRPr="002A4A75"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p>
    <w:p w14:paraId="61C71285" w14:textId="1FB00D36" w:rsidR="006E7F8B" w:rsidRPr="002A4A75"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2A4A75">
        <w:rPr>
          <w:b/>
          <w:bCs/>
          <w:color w:val="000000"/>
          <w:sz w:val="32"/>
          <w:szCs w:val="32"/>
          <w:u w:color="000000"/>
          <w:lang w:val="lt-LT" w:eastAsia="en-GB"/>
          <w14:textOutline w14:w="12700" w14:cap="flat" w14:cmpd="sng" w14:algn="ctr">
            <w14:noFill/>
            <w14:prstDash w14:val="solid"/>
            <w14:miter w14:lim="400000"/>
          </w14:textOutline>
        </w:rPr>
        <w:t>Pirmoji užduotis</w:t>
      </w:r>
      <w:r w:rsidRPr="002A4A75">
        <w:rPr>
          <w:color w:val="000000"/>
          <w:sz w:val="32"/>
          <w:szCs w:val="32"/>
          <w:u w:color="000000"/>
          <w:lang w:val="lt-LT" w:eastAsia="en-GB"/>
          <w14:textOutline w14:w="12700" w14:cap="flat" w14:cmpd="sng" w14:algn="ctr">
            <w14:noFill/>
            <w14:prstDash w14:val="solid"/>
            <w14:miter w14:lim="400000"/>
          </w14:textOutline>
        </w:rPr>
        <w:t xml:space="preserve"> skirta suformuluoti jūsų sektorinės grupės poreikį, kuris turėtų būti atspindėtas nacionalinio miškų susitarimo dokumente.</w:t>
      </w:r>
    </w:p>
    <w:p w14:paraId="7F9B0FE7" w14:textId="6C91A434" w:rsidR="006E7F8B" w:rsidRPr="002A4A75"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2A4A75">
        <w:rPr>
          <w:b/>
          <w:bCs/>
          <w:color w:val="000000"/>
          <w:sz w:val="32"/>
          <w:szCs w:val="32"/>
          <w:u w:color="000000"/>
          <w:lang w:val="lt-LT" w:eastAsia="en-GB"/>
          <w14:textOutline w14:w="12700" w14:cap="flat" w14:cmpd="sng" w14:algn="ctr">
            <w14:noFill/>
            <w14:prstDash w14:val="solid"/>
            <w14:miter w14:lim="400000"/>
          </w14:textOutline>
        </w:rPr>
        <w:t>Antroji užduotis</w:t>
      </w:r>
      <w:r w:rsidRPr="002A4A75">
        <w:rPr>
          <w:color w:val="000000"/>
          <w:sz w:val="32"/>
          <w:szCs w:val="32"/>
          <w:u w:color="000000"/>
          <w:lang w:val="lt-LT" w:eastAsia="en-GB"/>
          <w14:textOutline w14:w="12700" w14:cap="flat" w14:cmpd="sng" w14:algn="ctr">
            <w14:noFill/>
            <w14:prstDash w14:val="solid"/>
            <w14:miter w14:lim="400000"/>
          </w14:textOutline>
        </w:rPr>
        <w:t xml:space="preserve"> skirta įvertinti pamatinį nacionalinio miškų susitarimo tikslą ir nustatyti, kokios temos yra aktualios jūsų sektorinei grupei</w:t>
      </w:r>
    </w:p>
    <w:p w14:paraId="2A5549BD" w14:textId="0CF99043" w:rsidR="006E7F8B" w:rsidRPr="002A4A75" w:rsidRDefault="006E7F8B" w:rsidP="0000051F">
      <w:pPr>
        <w:jc w:val="both"/>
        <w:rPr>
          <w:color w:val="000000"/>
          <w:sz w:val="32"/>
          <w:szCs w:val="32"/>
          <w:u w:color="000000"/>
          <w:lang w:val="lt-LT" w:eastAsia="en-GB"/>
          <w14:textOutline w14:w="12700" w14:cap="flat" w14:cmpd="sng" w14:algn="ctr">
            <w14:noFill/>
            <w14:prstDash w14:val="solid"/>
            <w14:miter w14:lim="400000"/>
          </w14:textOutline>
        </w:rPr>
      </w:pPr>
      <w:r w:rsidRPr="002A4A75">
        <w:rPr>
          <w:b/>
          <w:bCs/>
          <w:color w:val="000000"/>
          <w:sz w:val="32"/>
          <w:szCs w:val="32"/>
          <w:u w:color="000000"/>
          <w:lang w:val="lt-LT" w:eastAsia="en-GB"/>
          <w14:textOutline w14:w="12700" w14:cap="flat" w14:cmpd="sng" w14:algn="ctr">
            <w14:noFill/>
            <w14:prstDash w14:val="solid"/>
            <w14:miter w14:lim="400000"/>
          </w14:textOutline>
        </w:rPr>
        <w:t>Trečioji užduotis</w:t>
      </w:r>
      <w:r w:rsidRPr="002A4A75">
        <w:rPr>
          <w:color w:val="000000"/>
          <w:sz w:val="32"/>
          <w:szCs w:val="32"/>
          <w:u w:color="000000"/>
          <w:lang w:val="lt-LT" w:eastAsia="en-GB"/>
          <w14:textOutline w14:w="12700" w14:cap="flat" w14:cmpd="sng" w14:algn="ctr">
            <w14:noFill/>
            <w14:prstDash w14:val="solid"/>
            <w14:miter w14:lim="400000"/>
          </w14:textOutline>
        </w:rPr>
        <w:t xml:space="preserve"> skirta suformuluoti nacionalinę miškų viziją taip, kaip ją mato jūsų sektorinė grupė.</w:t>
      </w:r>
    </w:p>
    <w:p w14:paraId="71AFC1F2" w14:textId="77777777" w:rsidR="006E7F8B" w:rsidRPr="002A4A75" w:rsidRDefault="006E7F8B">
      <w:pPr>
        <w:rPr>
          <w:b/>
          <w:bCs/>
          <w:color w:val="000000"/>
          <w:sz w:val="32"/>
          <w:szCs w:val="32"/>
          <w:u w:color="000000"/>
          <w:lang w:val="lt-LT" w:eastAsia="en-GB"/>
          <w14:textOutline w14:w="12700" w14:cap="flat" w14:cmpd="sng" w14:algn="ctr">
            <w14:noFill/>
            <w14:prstDash w14:val="solid"/>
            <w14:miter w14:lim="400000"/>
          </w14:textOutline>
        </w:rPr>
      </w:pPr>
    </w:p>
    <w:p w14:paraId="2CD815CF" w14:textId="77777777" w:rsidR="006E7F8B" w:rsidRPr="002A4A75" w:rsidRDefault="006E7F8B">
      <w:pPr>
        <w:rPr>
          <w:b/>
          <w:bCs/>
          <w:color w:val="000000"/>
          <w:sz w:val="40"/>
          <w:szCs w:val="40"/>
          <w:u w:color="000000"/>
          <w:lang w:val="lt-LT" w:eastAsia="en-GB"/>
          <w14:textOutline w14:w="12700" w14:cap="flat" w14:cmpd="sng" w14:algn="ctr">
            <w14:noFill/>
            <w14:prstDash w14:val="solid"/>
            <w14:miter w14:lim="400000"/>
          </w14:textOutline>
        </w:rPr>
      </w:pPr>
    </w:p>
    <w:p w14:paraId="0264CAD5" w14:textId="71938308" w:rsidR="00F60379" w:rsidRPr="002A4A75" w:rsidRDefault="00201ECF">
      <w:pPr>
        <w:pStyle w:val="BodyA"/>
        <w:rPr>
          <w:rFonts w:ascii="Times New Roman" w:hAnsi="Times New Roman" w:cs="Times New Roman"/>
          <w:b/>
          <w:bCs/>
          <w:sz w:val="36"/>
          <w:szCs w:val="36"/>
          <w:lang w:val="lt-LT"/>
        </w:rPr>
      </w:pPr>
      <w:r w:rsidRPr="002A4A75">
        <w:rPr>
          <w:rFonts w:ascii="Times New Roman" w:hAnsi="Times New Roman" w:cs="Times New Roman"/>
          <w:b/>
          <w:bCs/>
          <w:sz w:val="36"/>
          <w:szCs w:val="36"/>
          <w:lang w:val="lt-LT"/>
        </w:rPr>
        <w:t>UŽDUOTIS Nr. 1.  POREIKIŲ NUSTATYMAS</w:t>
      </w:r>
    </w:p>
    <w:p w14:paraId="639137BE" w14:textId="77777777" w:rsidR="006E7F8B" w:rsidRPr="002A4A75" w:rsidRDefault="006E7F8B" w:rsidP="0000051F">
      <w:pPr>
        <w:pStyle w:val="BodyA"/>
        <w:jc w:val="both"/>
        <w:rPr>
          <w:rFonts w:ascii="Times New Roman" w:hAnsi="Times New Roman" w:cs="Times New Roman"/>
          <w:sz w:val="32"/>
          <w:szCs w:val="32"/>
          <w:lang w:val="lt-LT"/>
        </w:rPr>
      </w:pPr>
    </w:p>
    <w:p w14:paraId="28ACD3A2" w14:textId="79B1E719" w:rsidR="00201ECF" w:rsidRPr="002A4A75" w:rsidRDefault="00201ECF" w:rsidP="0000051F">
      <w:pPr>
        <w:pStyle w:val="BodyA"/>
        <w:jc w:val="both"/>
        <w:rPr>
          <w:rFonts w:ascii="Times New Roman" w:hAnsi="Times New Roman" w:cs="Times New Roman"/>
          <w:sz w:val="32"/>
          <w:szCs w:val="32"/>
          <w:lang w:val="lt-LT"/>
        </w:rPr>
      </w:pPr>
      <w:r w:rsidRPr="002A4A75">
        <w:rPr>
          <w:rFonts w:ascii="Times New Roman" w:hAnsi="Times New Roman" w:cs="Times New Roman"/>
          <w:sz w:val="32"/>
          <w:szCs w:val="32"/>
          <w:lang w:val="lt-LT"/>
        </w:rPr>
        <w:t>Š</w:t>
      </w:r>
      <w:r w:rsidR="00943547" w:rsidRPr="002A4A75">
        <w:rPr>
          <w:rFonts w:ascii="Times New Roman" w:hAnsi="Times New Roman" w:cs="Times New Roman"/>
          <w:sz w:val="32"/>
          <w:szCs w:val="32"/>
          <w:lang w:val="lt-LT"/>
        </w:rPr>
        <w:t>i</w:t>
      </w:r>
      <w:r w:rsidRPr="002A4A75">
        <w:rPr>
          <w:rFonts w:ascii="Times New Roman" w:hAnsi="Times New Roman" w:cs="Times New Roman"/>
          <w:sz w:val="32"/>
          <w:szCs w:val="32"/>
          <w:lang w:val="lt-LT"/>
        </w:rPr>
        <w:t xml:space="preserve"> užduotis susideda iš </w:t>
      </w:r>
      <w:r w:rsidR="00943547" w:rsidRPr="002A4A75">
        <w:rPr>
          <w:rFonts w:ascii="Times New Roman" w:hAnsi="Times New Roman" w:cs="Times New Roman"/>
          <w:sz w:val="32"/>
          <w:szCs w:val="32"/>
          <w:lang w:val="lt-LT"/>
        </w:rPr>
        <w:t>trijų</w:t>
      </w:r>
      <w:r w:rsidRPr="002A4A75">
        <w:rPr>
          <w:rFonts w:ascii="Times New Roman" w:hAnsi="Times New Roman" w:cs="Times New Roman"/>
          <w:sz w:val="32"/>
          <w:szCs w:val="32"/>
          <w:lang w:val="lt-LT"/>
        </w:rPr>
        <w:t xml:space="preserve"> pratimų</w:t>
      </w:r>
      <w:r w:rsidR="006E7F8B" w:rsidRPr="002A4A75">
        <w:rPr>
          <w:rFonts w:ascii="Times New Roman" w:hAnsi="Times New Roman" w:cs="Times New Roman"/>
          <w:sz w:val="32"/>
          <w:szCs w:val="32"/>
          <w:lang w:val="lt-LT"/>
        </w:rPr>
        <w:t xml:space="preserve">. Kiekvienas poreikis turi savo priešistorę ir turi savo lūkesčius ateities perspektyvoje, todėl </w:t>
      </w:r>
      <w:r w:rsidR="00C2149E" w:rsidRPr="002A4A75">
        <w:rPr>
          <w:rFonts w:ascii="Times New Roman" w:hAnsi="Times New Roman" w:cs="Times New Roman"/>
          <w:sz w:val="32"/>
          <w:szCs w:val="32"/>
          <w:lang w:val="lt-LT"/>
        </w:rPr>
        <w:t>svarbu jį formuluojant įvertinti visą kontekstą.</w:t>
      </w:r>
    </w:p>
    <w:p w14:paraId="32BEE0D5" w14:textId="39C82FCD" w:rsidR="00943547" w:rsidRPr="002A4A75" w:rsidRDefault="00943547">
      <w:pPr>
        <w:pStyle w:val="BodyA"/>
        <w:rPr>
          <w:rFonts w:ascii="Times New Roman" w:hAnsi="Times New Roman" w:cs="Times New Roman"/>
          <w:b/>
          <w:bCs/>
          <w:sz w:val="32"/>
          <w:szCs w:val="32"/>
          <w:lang w:val="lt-LT"/>
        </w:rPr>
      </w:pPr>
    </w:p>
    <w:p w14:paraId="4FDE93ED" w14:textId="28DDDDBD" w:rsidR="006E7F8B" w:rsidRPr="002A4A75" w:rsidRDefault="006E7F8B">
      <w:pPr>
        <w:pStyle w:val="BodyA"/>
        <w:rPr>
          <w:rFonts w:ascii="Times New Roman" w:hAnsi="Times New Roman" w:cs="Times New Roman"/>
          <w:b/>
          <w:bCs/>
          <w:sz w:val="32"/>
          <w:szCs w:val="32"/>
          <w:lang w:val="lt-LT"/>
        </w:rPr>
      </w:pPr>
    </w:p>
    <w:p w14:paraId="6290720D" w14:textId="5A74471F" w:rsidR="006E7F8B" w:rsidRPr="002A4A75" w:rsidRDefault="006E7F8B">
      <w:pPr>
        <w:pStyle w:val="BodyA"/>
        <w:rPr>
          <w:rFonts w:ascii="Times New Roman" w:hAnsi="Times New Roman" w:cs="Times New Roman"/>
          <w:b/>
          <w:bCs/>
          <w:sz w:val="32"/>
          <w:szCs w:val="32"/>
          <w:lang w:val="lt-LT"/>
        </w:rPr>
      </w:pPr>
    </w:p>
    <w:p w14:paraId="39D94767" w14:textId="5F951DC5" w:rsidR="006E7F8B" w:rsidRPr="002A4A75" w:rsidRDefault="006E7F8B">
      <w:pPr>
        <w:pStyle w:val="BodyA"/>
        <w:rPr>
          <w:rFonts w:ascii="Times New Roman" w:hAnsi="Times New Roman" w:cs="Times New Roman"/>
          <w:b/>
          <w:bCs/>
          <w:sz w:val="32"/>
          <w:szCs w:val="32"/>
          <w:lang w:val="lt-LT"/>
        </w:rPr>
      </w:pPr>
    </w:p>
    <w:p w14:paraId="03157E0F" w14:textId="77777777" w:rsidR="006E7F8B" w:rsidRPr="002A4A75" w:rsidRDefault="006E7F8B">
      <w:pPr>
        <w:pStyle w:val="BodyA"/>
        <w:rPr>
          <w:rFonts w:ascii="Times New Roman" w:hAnsi="Times New Roman" w:cs="Times New Roman"/>
          <w:b/>
          <w:bCs/>
          <w:sz w:val="32"/>
          <w:szCs w:val="32"/>
          <w:lang w:val="lt-LT"/>
        </w:rPr>
      </w:pPr>
    </w:p>
    <w:p w14:paraId="60015162" w14:textId="148553D9" w:rsidR="00943547" w:rsidRPr="002A4A75" w:rsidRDefault="00943547" w:rsidP="00201ECF">
      <w:pPr>
        <w:pStyle w:val="BodyA"/>
        <w:numPr>
          <w:ilvl w:val="0"/>
          <w:numId w:val="16"/>
        </w:numP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Pratimas. Atsakydami į pateiktus klausimus</w:t>
      </w:r>
      <w:r w:rsidR="00C2149E" w:rsidRPr="002A4A75">
        <w:rPr>
          <w:rFonts w:ascii="Times New Roman" w:hAnsi="Times New Roman" w:cs="Times New Roman"/>
          <w:b/>
          <w:bCs/>
          <w:sz w:val="28"/>
          <w:szCs w:val="28"/>
          <w:lang w:val="lt-LT"/>
        </w:rPr>
        <w:t>,</w:t>
      </w:r>
      <w:r w:rsidRPr="002A4A75">
        <w:rPr>
          <w:rFonts w:ascii="Times New Roman" w:hAnsi="Times New Roman" w:cs="Times New Roman"/>
          <w:b/>
          <w:bCs/>
          <w:sz w:val="28"/>
          <w:szCs w:val="28"/>
          <w:lang w:val="lt-LT"/>
        </w:rPr>
        <w:t xml:space="preserve"> užpildykite </w:t>
      </w:r>
      <w:r w:rsidR="00C2149E" w:rsidRPr="002A4A75">
        <w:rPr>
          <w:rFonts w:ascii="Times New Roman" w:hAnsi="Times New Roman" w:cs="Times New Roman"/>
          <w:b/>
          <w:bCs/>
          <w:sz w:val="28"/>
          <w:szCs w:val="28"/>
          <w:lang w:val="lt-LT"/>
        </w:rPr>
        <w:t xml:space="preserve">sektorinės grupės </w:t>
      </w:r>
      <w:r w:rsidRPr="002A4A75">
        <w:rPr>
          <w:rFonts w:ascii="Times New Roman" w:hAnsi="Times New Roman" w:cs="Times New Roman"/>
          <w:b/>
          <w:bCs/>
          <w:sz w:val="28"/>
          <w:szCs w:val="28"/>
          <w:lang w:val="lt-LT"/>
        </w:rPr>
        <w:t>raidą įtakojusių esminių įvykių</w:t>
      </w:r>
      <w:r w:rsidR="00C2149E" w:rsidRPr="002A4A75">
        <w:rPr>
          <w:rFonts w:ascii="Times New Roman" w:hAnsi="Times New Roman" w:cs="Times New Roman"/>
          <w:b/>
          <w:bCs/>
          <w:sz w:val="28"/>
          <w:szCs w:val="28"/>
          <w:lang w:val="lt-LT"/>
        </w:rPr>
        <w:t xml:space="preserve"> ar </w:t>
      </w:r>
      <w:r w:rsidRPr="002A4A75">
        <w:rPr>
          <w:rFonts w:ascii="Times New Roman" w:hAnsi="Times New Roman" w:cs="Times New Roman"/>
          <w:b/>
          <w:bCs/>
          <w:sz w:val="28"/>
          <w:szCs w:val="28"/>
          <w:lang w:val="lt-LT"/>
        </w:rPr>
        <w:t>veiksnių lentelę.</w:t>
      </w:r>
    </w:p>
    <w:p w14:paraId="6236AFBB" w14:textId="05E43F9A" w:rsidR="00943547" w:rsidRPr="002A4A75" w:rsidRDefault="00201ECF" w:rsidP="00943547">
      <w:pPr>
        <w:pStyle w:val="BodyA"/>
        <w:ind w:left="720"/>
        <w:rPr>
          <w:rFonts w:ascii="Times New Roman" w:hAnsi="Times New Roman" w:cs="Times New Roman"/>
          <w:b/>
          <w:bCs/>
          <w:sz w:val="28"/>
          <w:szCs w:val="28"/>
          <w:lang w:val="lt-LT"/>
        </w:rPr>
      </w:pPr>
      <w:r w:rsidRPr="002A4A75">
        <w:rPr>
          <w:rFonts w:ascii="Times New Roman" w:hAnsi="Times New Roman" w:cs="Times New Roman"/>
          <w:sz w:val="28"/>
          <w:szCs w:val="28"/>
          <w:lang w:val="lt-LT"/>
        </w:rPr>
        <w:t>Kaip istoriškai formavosi ir keitėsi jūsų atstovaujamos sektorinės grupės padėtis</w:t>
      </w:r>
      <w:r w:rsidR="00943547" w:rsidRPr="002A4A75">
        <w:rPr>
          <w:rFonts w:ascii="Times New Roman" w:hAnsi="Times New Roman" w:cs="Times New Roman"/>
          <w:sz w:val="28"/>
          <w:szCs w:val="28"/>
          <w:lang w:val="lt-LT"/>
        </w:rPr>
        <w:t xml:space="preserve"> per pastaruosius tris dešimtmečius (nuo 1990 m.) iki šių dienų</w:t>
      </w:r>
      <w:r w:rsidRPr="002A4A75">
        <w:rPr>
          <w:rFonts w:ascii="Times New Roman" w:hAnsi="Times New Roman" w:cs="Times New Roman"/>
          <w:sz w:val="28"/>
          <w:szCs w:val="28"/>
          <w:lang w:val="lt-LT"/>
        </w:rPr>
        <w:t>?</w:t>
      </w:r>
    </w:p>
    <w:p w14:paraId="6F134083" w14:textId="14D416FD" w:rsidR="00201ECF" w:rsidRPr="002A4A75" w:rsidRDefault="00201ECF" w:rsidP="00943547">
      <w:pPr>
        <w:pStyle w:val="BodyA"/>
        <w:ind w:left="720"/>
        <w:rPr>
          <w:rFonts w:ascii="Times New Roman" w:hAnsi="Times New Roman" w:cs="Times New Roman"/>
          <w:b/>
          <w:bCs/>
          <w:sz w:val="28"/>
          <w:szCs w:val="28"/>
          <w:lang w:val="lt-LT"/>
        </w:rPr>
      </w:pPr>
      <w:r w:rsidRPr="002A4A75">
        <w:rPr>
          <w:rFonts w:ascii="Times New Roman" w:hAnsi="Times New Roman" w:cs="Times New Roman"/>
          <w:sz w:val="28"/>
          <w:szCs w:val="28"/>
          <w:lang w:val="lt-LT"/>
        </w:rPr>
        <w:t>Kokie</w:t>
      </w:r>
      <w:r w:rsidR="00943547" w:rsidRPr="002A4A75">
        <w:rPr>
          <w:rFonts w:ascii="Times New Roman" w:hAnsi="Times New Roman" w:cs="Times New Roman"/>
          <w:sz w:val="28"/>
          <w:szCs w:val="28"/>
          <w:lang w:val="lt-LT"/>
        </w:rPr>
        <w:t xml:space="preserve"> svarbiausi</w:t>
      </w:r>
      <w:r w:rsidRPr="002A4A75">
        <w:rPr>
          <w:rFonts w:ascii="Times New Roman" w:hAnsi="Times New Roman" w:cs="Times New Roman"/>
          <w:sz w:val="28"/>
          <w:szCs w:val="28"/>
          <w:lang w:val="lt-LT"/>
        </w:rPr>
        <w:t xml:space="preserve"> </w:t>
      </w:r>
      <w:proofErr w:type="spellStart"/>
      <w:r w:rsidRPr="002A4A75">
        <w:rPr>
          <w:rFonts w:ascii="Times New Roman" w:hAnsi="Times New Roman" w:cs="Times New Roman"/>
          <w:sz w:val="28"/>
          <w:szCs w:val="28"/>
          <w:lang w:val="lt-LT"/>
        </w:rPr>
        <w:t>ivykiai</w:t>
      </w:r>
      <w:proofErr w:type="spellEnd"/>
      <w:r w:rsidRPr="002A4A75">
        <w:rPr>
          <w:rFonts w:ascii="Times New Roman" w:hAnsi="Times New Roman" w:cs="Times New Roman"/>
          <w:sz w:val="28"/>
          <w:szCs w:val="28"/>
          <w:lang w:val="lt-LT"/>
        </w:rPr>
        <w:t>, įstatymai, strateginiai dokumentai, organizacijos, finansavimo mechanizmai ar kiti veiksniai labiausiai paveikė</w:t>
      </w:r>
      <w:r w:rsidR="00943547" w:rsidRPr="002A4A75">
        <w:rPr>
          <w:rFonts w:ascii="Times New Roman" w:hAnsi="Times New Roman" w:cs="Times New Roman"/>
          <w:sz w:val="28"/>
          <w:szCs w:val="28"/>
          <w:lang w:val="lt-LT"/>
        </w:rPr>
        <w:t xml:space="preserve"> (</w:t>
      </w:r>
      <w:proofErr w:type="spellStart"/>
      <w:r w:rsidR="00943547" w:rsidRPr="002A4A75">
        <w:rPr>
          <w:rFonts w:ascii="Times New Roman" w:hAnsi="Times New Roman" w:cs="Times New Roman"/>
          <w:sz w:val="28"/>
          <w:szCs w:val="28"/>
          <w:lang w:val="lt-LT"/>
        </w:rPr>
        <w:t>teigamai</w:t>
      </w:r>
      <w:proofErr w:type="spellEnd"/>
      <w:r w:rsidR="00943547" w:rsidRPr="002A4A75">
        <w:rPr>
          <w:rFonts w:ascii="Times New Roman" w:hAnsi="Times New Roman" w:cs="Times New Roman"/>
          <w:sz w:val="28"/>
          <w:szCs w:val="28"/>
          <w:lang w:val="lt-LT"/>
        </w:rPr>
        <w:t xml:space="preserve"> arba neigiamai)</w:t>
      </w:r>
      <w:r w:rsidRPr="002A4A75">
        <w:rPr>
          <w:rFonts w:ascii="Times New Roman" w:hAnsi="Times New Roman" w:cs="Times New Roman"/>
          <w:sz w:val="28"/>
          <w:szCs w:val="28"/>
          <w:lang w:val="lt-LT"/>
        </w:rPr>
        <w:t xml:space="preserve"> jūsų grupės </w:t>
      </w:r>
      <w:r w:rsidR="00943547" w:rsidRPr="002A4A75">
        <w:rPr>
          <w:rFonts w:ascii="Times New Roman" w:hAnsi="Times New Roman" w:cs="Times New Roman"/>
          <w:sz w:val="28"/>
          <w:szCs w:val="28"/>
          <w:lang w:val="lt-LT"/>
        </w:rPr>
        <w:t>raidą bei jūsų grupės poreikius</w:t>
      </w:r>
      <w:r w:rsidRPr="002A4A75">
        <w:rPr>
          <w:rFonts w:ascii="Times New Roman" w:hAnsi="Times New Roman" w:cs="Times New Roman"/>
          <w:sz w:val="28"/>
          <w:szCs w:val="28"/>
          <w:lang w:val="lt-LT"/>
        </w:rPr>
        <w:t>?</w:t>
      </w:r>
      <w:r w:rsidRPr="002A4A75">
        <w:rPr>
          <w:rFonts w:ascii="Times New Roman" w:hAnsi="Times New Roman" w:cs="Times New Roman"/>
          <w:b/>
          <w:bCs/>
          <w:sz w:val="28"/>
          <w:szCs w:val="28"/>
          <w:lang w:val="lt-LT"/>
        </w:rPr>
        <w:t xml:space="preserve"> </w:t>
      </w:r>
    </w:p>
    <w:p w14:paraId="66017EFB" w14:textId="04A8E213" w:rsidR="00F60379" w:rsidRPr="002A4A75" w:rsidRDefault="00F60379" w:rsidP="006E7F8B">
      <w:pPr>
        <w:pStyle w:val="BodyA"/>
        <w:rPr>
          <w:rFonts w:ascii="Times New Roman" w:hAnsi="Times New Roman" w:cs="Times New Roman"/>
          <w:b/>
          <w:bCs/>
          <w:sz w:val="28"/>
          <w:szCs w:val="28"/>
          <w:lang w:val="lt-LT"/>
        </w:rPr>
      </w:pPr>
    </w:p>
    <w:tbl>
      <w:tblPr>
        <w:tblStyle w:val="TableGrid"/>
        <w:tblW w:w="0" w:type="auto"/>
        <w:tblLook w:val="04A0" w:firstRow="1" w:lastRow="0" w:firstColumn="1" w:lastColumn="0" w:noHBand="0" w:noVBand="1"/>
      </w:tblPr>
      <w:tblGrid>
        <w:gridCol w:w="4077"/>
        <w:gridCol w:w="3828"/>
        <w:gridCol w:w="6315"/>
      </w:tblGrid>
      <w:tr w:rsidR="00943547" w:rsidRPr="002A4A75" w14:paraId="590A1904" w14:textId="77777777" w:rsidTr="00943547">
        <w:tc>
          <w:tcPr>
            <w:tcW w:w="4077" w:type="dxa"/>
            <w:shd w:val="clear" w:color="auto" w:fill="D9D9D9" w:themeFill="background1" w:themeFillShade="D9"/>
          </w:tcPr>
          <w:p w14:paraId="24D34092" w14:textId="67DB754E" w:rsidR="00943547" w:rsidRPr="002A4A75"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Įvykis ar veiksnys</w:t>
            </w:r>
          </w:p>
        </w:tc>
        <w:tc>
          <w:tcPr>
            <w:tcW w:w="3828" w:type="dxa"/>
            <w:shd w:val="clear" w:color="auto" w:fill="D9D9D9" w:themeFill="background1" w:themeFillShade="D9"/>
          </w:tcPr>
          <w:p w14:paraId="5760D6E9" w14:textId="2068A315" w:rsidR="00943547" w:rsidRPr="002A4A75"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Laikotarpis</w:t>
            </w:r>
          </w:p>
        </w:tc>
        <w:tc>
          <w:tcPr>
            <w:tcW w:w="6315" w:type="dxa"/>
            <w:shd w:val="clear" w:color="auto" w:fill="D9D9D9" w:themeFill="background1" w:themeFillShade="D9"/>
          </w:tcPr>
          <w:p w14:paraId="3921997D" w14:textId="09D12854" w:rsidR="00943547" w:rsidRPr="002A4A75" w:rsidRDefault="00943547" w:rsidP="00943547">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Poveikis </w:t>
            </w:r>
            <w:r w:rsidRPr="002A4A75">
              <w:rPr>
                <w:rFonts w:ascii="Times New Roman" w:hAnsi="Times New Roman" w:cs="Times New Roman"/>
                <w:sz w:val="28"/>
                <w:szCs w:val="28"/>
                <w:lang w:val="lt-LT"/>
              </w:rPr>
              <w:t>(teigiamas/neigiamas, aprašykite keliais žodžiais ar vienu sakiniu)</w:t>
            </w:r>
          </w:p>
        </w:tc>
      </w:tr>
      <w:tr w:rsidR="00943547" w:rsidRPr="002A4A75" w14:paraId="5C21EE06" w14:textId="77777777" w:rsidTr="00943547">
        <w:tc>
          <w:tcPr>
            <w:tcW w:w="4077" w:type="dxa"/>
          </w:tcPr>
          <w:p w14:paraId="30AC2066" w14:textId="3DAF8EE6" w:rsidR="006E38D4" w:rsidRPr="002A4A75" w:rsidRDefault="00B72C78" w:rsidP="006E38D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rPr>
            </w:pPr>
            <w:r w:rsidRPr="002A4A75">
              <w:rPr>
                <w:b/>
                <w:bCs/>
                <w:sz w:val="28"/>
                <w:szCs w:val="28"/>
                <w:lang w:val="lt-LT" w:eastAsia="en-GB"/>
              </w:rPr>
              <w:t xml:space="preserve">Nepriklausomybės </w:t>
            </w:r>
            <w:r w:rsidR="00F9484B" w:rsidRPr="002A4A75">
              <w:rPr>
                <w:b/>
                <w:bCs/>
                <w:sz w:val="28"/>
                <w:szCs w:val="28"/>
                <w:lang w:val="lt-LT" w:eastAsia="en-GB"/>
              </w:rPr>
              <w:t xml:space="preserve">paskelbimas </w:t>
            </w:r>
          </w:p>
          <w:p w14:paraId="736E88AA" w14:textId="5B8B33A6" w:rsidR="00943547" w:rsidRPr="002A4A75" w:rsidRDefault="00943547" w:rsidP="00E404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727DD645" w14:textId="5D651D12" w:rsidR="00943547" w:rsidRPr="002A4A75" w:rsidRDefault="00E404B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199</w:t>
            </w:r>
            <w:r w:rsidR="00F9484B" w:rsidRPr="002A4A75">
              <w:rPr>
                <w:rFonts w:ascii="Times New Roman" w:hAnsi="Times New Roman" w:cs="Times New Roman"/>
                <w:b/>
                <w:bCs/>
                <w:sz w:val="28"/>
                <w:szCs w:val="28"/>
                <w:lang w:val="lt-LT"/>
              </w:rPr>
              <w:t>0-1993</w:t>
            </w:r>
            <w:r w:rsidR="00FA1FE3" w:rsidRPr="002A4A75">
              <w:rPr>
                <w:rFonts w:ascii="Times New Roman" w:hAnsi="Times New Roman" w:cs="Times New Roman"/>
                <w:b/>
                <w:bCs/>
                <w:sz w:val="28"/>
                <w:szCs w:val="28"/>
                <w:lang w:val="lt-LT"/>
              </w:rPr>
              <w:t xml:space="preserve"> m</w:t>
            </w:r>
            <w:r w:rsidR="005374EE">
              <w:rPr>
                <w:rFonts w:ascii="Times New Roman" w:hAnsi="Times New Roman" w:cs="Times New Roman"/>
                <w:b/>
                <w:bCs/>
                <w:sz w:val="28"/>
                <w:szCs w:val="28"/>
                <w:lang w:val="lt-LT"/>
              </w:rPr>
              <w:t>.</w:t>
            </w:r>
          </w:p>
        </w:tc>
        <w:tc>
          <w:tcPr>
            <w:tcW w:w="6315" w:type="dxa"/>
          </w:tcPr>
          <w:p w14:paraId="6092004A" w14:textId="45EB0198" w:rsidR="00943547" w:rsidRPr="002A4A75" w:rsidRDefault="0068693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Po Lietuvos nepriklausomybės paskelbimo s</w:t>
            </w:r>
            <w:r w:rsidR="00F9484B" w:rsidRPr="002A4A75">
              <w:rPr>
                <w:rFonts w:ascii="Times New Roman" w:hAnsi="Times New Roman" w:cs="Times New Roman"/>
                <w:b/>
                <w:bCs/>
                <w:sz w:val="28"/>
                <w:szCs w:val="28"/>
                <w:lang w:val="lt-LT"/>
              </w:rPr>
              <w:t xml:space="preserve">umažėjęs mokslo </w:t>
            </w:r>
            <w:r w:rsidRPr="002A4A75">
              <w:rPr>
                <w:rFonts w:ascii="Times New Roman" w:hAnsi="Times New Roman" w:cs="Times New Roman"/>
                <w:b/>
                <w:bCs/>
                <w:sz w:val="28"/>
                <w:szCs w:val="28"/>
                <w:lang w:val="lt-LT"/>
              </w:rPr>
              <w:t xml:space="preserve">įstaigų </w:t>
            </w:r>
            <w:r w:rsidR="00F9484B" w:rsidRPr="002A4A75">
              <w:rPr>
                <w:rFonts w:ascii="Times New Roman" w:hAnsi="Times New Roman" w:cs="Times New Roman"/>
                <w:b/>
                <w:bCs/>
                <w:sz w:val="28"/>
                <w:szCs w:val="28"/>
                <w:lang w:val="lt-LT"/>
              </w:rPr>
              <w:t xml:space="preserve">finansavimas, </w:t>
            </w:r>
            <w:r w:rsidRPr="002A4A75">
              <w:rPr>
                <w:rFonts w:ascii="Times New Roman" w:hAnsi="Times New Roman" w:cs="Times New Roman"/>
                <w:b/>
                <w:bCs/>
                <w:sz w:val="28"/>
                <w:szCs w:val="28"/>
                <w:lang w:val="lt-LT"/>
              </w:rPr>
              <w:t>todėl sumažėjo</w:t>
            </w:r>
            <w:r w:rsidR="003762E4" w:rsidRPr="002A4A75">
              <w:rPr>
                <w:rFonts w:ascii="Times New Roman" w:hAnsi="Times New Roman" w:cs="Times New Roman"/>
                <w:b/>
                <w:bCs/>
                <w:sz w:val="28"/>
                <w:szCs w:val="28"/>
                <w:lang w:val="lt-LT"/>
              </w:rPr>
              <w:t xml:space="preserve"> </w:t>
            </w:r>
            <w:r w:rsidR="0005292F" w:rsidRPr="002A4A75">
              <w:rPr>
                <w:rFonts w:ascii="Times New Roman" w:hAnsi="Times New Roman" w:cs="Times New Roman"/>
                <w:b/>
                <w:bCs/>
                <w:sz w:val="28"/>
                <w:szCs w:val="28"/>
                <w:lang w:val="lt-LT"/>
              </w:rPr>
              <w:t xml:space="preserve">mokslo </w:t>
            </w:r>
            <w:r w:rsidR="00E74A7E" w:rsidRPr="002A4A75">
              <w:rPr>
                <w:rFonts w:ascii="Times New Roman" w:hAnsi="Times New Roman" w:cs="Times New Roman"/>
                <w:b/>
                <w:bCs/>
                <w:sz w:val="28"/>
                <w:szCs w:val="28"/>
                <w:lang w:val="lt-LT"/>
              </w:rPr>
              <w:t xml:space="preserve">darbuotojų </w:t>
            </w:r>
            <w:r w:rsidR="003762E4" w:rsidRPr="002A4A75">
              <w:rPr>
                <w:rFonts w:ascii="Times New Roman" w:hAnsi="Times New Roman" w:cs="Times New Roman"/>
                <w:b/>
                <w:bCs/>
                <w:sz w:val="28"/>
                <w:szCs w:val="28"/>
                <w:lang w:val="lt-LT"/>
              </w:rPr>
              <w:t xml:space="preserve">ir </w:t>
            </w:r>
            <w:r w:rsidR="0063312C" w:rsidRPr="002A4A75">
              <w:rPr>
                <w:rFonts w:ascii="Times New Roman" w:hAnsi="Times New Roman" w:cs="Times New Roman"/>
                <w:b/>
                <w:bCs/>
                <w:sz w:val="28"/>
                <w:szCs w:val="28"/>
                <w:lang w:val="lt-LT"/>
              </w:rPr>
              <w:t>dėstytojų</w:t>
            </w:r>
            <w:r w:rsidR="003762E4" w:rsidRPr="002A4A75">
              <w:rPr>
                <w:rFonts w:ascii="Times New Roman" w:hAnsi="Times New Roman" w:cs="Times New Roman"/>
                <w:b/>
                <w:bCs/>
                <w:sz w:val="28"/>
                <w:szCs w:val="28"/>
                <w:lang w:val="lt-LT"/>
              </w:rPr>
              <w:t xml:space="preserve"> </w:t>
            </w:r>
            <w:r w:rsidR="00E74A7E" w:rsidRPr="002A4A75">
              <w:rPr>
                <w:rFonts w:ascii="Times New Roman" w:hAnsi="Times New Roman" w:cs="Times New Roman"/>
                <w:b/>
                <w:bCs/>
                <w:sz w:val="28"/>
                <w:szCs w:val="28"/>
                <w:lang w:val="lt-LT"/>
              </w:rPr>
              <w:t>skaičius</w:t>
            </w:r>
            <w:r w:rsidR="00FA6972" w:rsidRPr="002A4A75">
              <w:rPr>
                <w:rFonts w:ascii="Times New Roman" w:hAnsi="Times New Roman" w:cs="Times New Roman"/>
                <w:b/>
                <w:bCs/>
                <w:sz w:val="28"/>
                <w:szCs w:val="28"/>
                <w:lang w:val="lt-LT"/>
              </w:rPr>
              <w:t xml:space="preserve">. Pastebimas mokslinių </w:t>
            </w:r>
            <w:r w:rsidR="00E74A7E" w:rsidRPr="002A4A75">
              <w:rPr>
                <w:rFonts w:ascii="Times New Roman" w:hAnsi="Times New Roman" w:cs="Times New Roman"/>
                <w:b/>
                <w:bCs/>
                <w:sz w:val="28"/>
                <w:szCs w:val="28"/>
                <w:lang w:val="lt-LT"/>
              </w:rPr>
              <w:t>tematikų susitraukimas.</w:t>
            </w:r>
          </w:p>
        </w:tc>
      </w:tr>
      <w:tr w:rsidR="00943547" w:rsidRPr="002A4A75" w14:paraId="5CE5FB73" w14:textId="77777777" w:rsidTr="00943547">
        <w:tc>
          <w:tcPr>
            <w:tcW w:w="4077" w:type="dxa"/>
          </w:tcPr>
          <w:p w14:paraId="1CB53F89" w14:textId="6DCB71EC" w:rsidR="00943547" w:rsidRPr="002A4A75" w:rsidRDefault="002B72CD">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V</w:t>
            </w:r>
            <w:r w:rsidR="00E24AE8" w:rsidRPr="002A4A75">
              <w:rPr>
                <w:rFonts w:ascii="Times New Roman" w:hAnsi="Times New Roman" w:cs="Times New Roman"/>
                <w:b/>
                <w:bCs/>
                <w:sz w:val="28"/>
                <w:szCs w:val="28"/>
                <w:lang w:val="lt-LT"/>
              </w:rPr>
              <w:t xml:space="preserve">ytauto Didžiojo universiteto </w:t>
            </w:r>
            <w:r w:rsidRPr="002A4A75">
              <w:rPr>
                <w:rFonts w:ascii="Times New Roman" w:hAnsi="Times New Roman" w:cs="Times New Roman"/>
                <w:b/>
                <w:bCs/>
                <w:sz w:val="28"/>
                <w:szCs w:val="28"/>
                <w:lang w:val="lt-LT"/>
              </w:rPr>
              <w:t>atkūrimas</w:t>
            </w:r>
          </w:p>
        </w:tc>
        <w:tc>
          <w:tcPr>
            <w:tcW w:w="3828" w:type="dxa"/>
          </w:tcPr>
          <w:p w14:paraId="70533F10" w14:textId="0B193467" w:rsidR="00943547" w:rsidRPr="002A4A75" w:rsidRDefault="00771B5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1990 </w:t>
            </w:r>
            <w:r w:rsidR="00FA1FE3" w:rsidRPr="002A4A75">
              <w:rPr>
                <w:rFonts w:ascii="Times New Roman" w:hAnsi="Times New Roman" w:cs="Times New Roman"/>
                <w:b/>
                <w:bCs/>
                <w:sz w:val="28"/>
                <w:szCs w:val="28"/>
                <w:lang w:val="lt-LT"/>
              </w:rPr>
              <w:t>m</w:t>
            </w:r>
            <w:r w:rsidR="005374EE">
              <w:rPr>
                <w:rFonts w:ascii="Times New Roman" w:hAnsi="Times New Roman" w:cs="Times New Roman"/>
                <w:b/>
                <w:bCs/>
                <w:sz w:val="28"/>
                <w:szCs w:val="28"/>
                <w:lang w:val="lt-LT"/>
              </w:rPr>
              <w:t>.</w:t>
            </w:r>
          </w:p>
        </w:tc>
        <w:tc>
          <w:tcPr>
            <w:tcW w:w="6315" w:type="dxa"/>
          </w:tcPr>
          <w:p w14:paraId="44A72FEA" w14:textId="2F62A34A" w:rsidR="0005292F" w:rsidRPr="002A4A75" w:rsidRDefault="0005292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Teigiamas, </w:t>
            </w:r>
            <w:r w:rsidR="00FA52B9" w:rsidRPr="002A4A75">
              <w:rPr>
                <w:rFonts w:ascii="Times New Roman" w:hAnsi="Times New Roman" w:cs="Times New Roman"/>
                <w:b/>
                <w:bCs/>
                <w:sz w:val="28"/>
                <w:szCs w:val="28"/>
                <w:lang w:val="lt-LT"/>
              </w:rPr>
              <w:t xml:space="preserve">naujas vakarietiškas universitetas, </w:t>
            </w:r>
            <w:r w:rsidRPr="002A4A75">
              <w:rPr>
                <w:rFonts w:ascii="Times New Roman" w:hAnsi="Times New Roman" w:cs="Times New Roman"/>
                <w:b/>
                <w:bCs/>
                <w:sz w:val="28"/>
                <w:szCs w:val="28"/>
                <w:lang w:val="lt-LT"/>
              </w:rPr>
              <w:t>naujos tyrimų tematikos</w:t>
            </w:r>
            <w:r w:rsidR="00AD76E0">
              <w:rPr>
                <w:rFonts w:ascii="Times New Roman" w:hAnsi="Times New Roman" w:cs="Times New Roman"/>
                <w:b/>
                <w:bCs/>
                <w:sz w:val="28"/>
                <w:szCs w:val="28"/>
                <w:lang w:val="lt-LT"/>
              </w:rPr>
              <w:t>, tarpdisciplininiai tyrimai.</w:t>
            </w:r>
          </w:p>
        </w:tc>
      </w:tr>
      <w:tr w:rsidR="003B00C4" w:rsidRPr="00CF1A47" w14:paraId="5DD28C26" w14:textId="77777777" w:rsidTr="00943547">
        <w:tc>
          <w:tcPr>
            <w:tcW w:w="4077" w:type="dxa"/>
          </w:tcPr>
          <w:p w14:paraId="2D3CF2AC" w14:textId="432B0EFF" w:rsidR="003B00C4" w:rsidRPr="002A4A75" w:rsidRDefault="003B00C4" w:rsidP="003B00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Aukštojo mokslo studijų reforma </w:t>
            </w:r>
          </w:p>
        </w:tc>
        <w:tc>
          <w:tcPr>
            <w:tcW w:w="3828" w:type="dxa"/>
          </w:tcPr>
          <w:p w14:paraId="16368575" w14:textId="60FC065E" w:rsidR="003B00C4" w:rsidRPr="002A4A75" w:rsidRDefault="003B00C4" w:rsidP="003B00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2008</w:t>
            </w:r>
            <w:r w:rsidR="00DF41C9" w:rsidRPr="002A4A75">
              <w:rPr>
                <w:rFonts w:ascii="Times New Roman" w:hAnsi="Times New Roman" w:cs="Times New Roman"/>
                <w:b/>
                <w:bCs/>
                <w:sz w:val="28"/>
                <w:szCs w:val="28"/>
                <w:lang w:val="lt-LT"/>
              </w:rPr>
              <w:t xml:space="preserve"> -2009</w:t>
            </w:r>
            <w:r w:rsidRPr="002A4A75">
              <w:rPr>
                <w:rFonts w:ascii="Times New Roman" w:hAnsi="Times New Roman" w:cs="Times New Roman"/>
                <w:b/>
                <w:bCs/>
                <w:sz w:val="28"/>
                <w:szCs w:val="28"/>
                <w:lang w:val="lt-LT"/>
              </w:rPr>
              <w:t xml:space="preserve"> m</w:t>
            </w:r>
            <w:r w:rsidR="005374EE">
              <w:rPr>
                <w:rFonts w:ascii="Times New Roman" w:hAnsi="Times New Roman" w:cs="Times New Roman"/>
                <w:b/>
                <w:bCs/>
                <w:sz w:val="28"/>
                <w:szCs w:val="28"/>
                <w:lang w:val="lt-LT"/>
              </w:rPr>
              <w:t>.</w:t>
            </w:r>
          </w:p>
        </w:tc>
        <w:tc>
          <w:tcPr>
            <w:tcW w:w="6315" w:type="dxa"/>
          </w:tcPr>
          <w:p w14:paraId="44AA8C3B" w14:textId="43356CD1" w:rsidR="003B00C4" w:rsidRPr="002A4A75" w:rsidRDefault="00DF41C9" w:rsidP="003B00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Nei</w:t>
            </w:r>
            <w:r w:rsidR="0090772E" w:rsidRPr="002A4A75">
              <w:rPr>
                <w:rFonts w:ascii="Times New Roman" w:hAnsi="Times New Roman" w:cs="Times New Roman"/>
                <w:b/>
                <w:bCs/>
                <w:sz w:val="28"/>
                <w:szCs w:val="28"/>
                <w:lang w:val="lt-LT"/>
              </w:rPr>
              <w:t>giamas. Įvedus studijų krepšelį smarkiai s</w:t>
            </w:r>
            <w:r w:rsidR="003B00C4" w:rsidRPr="002A4A75">
              <w:rPr>
                <w:rFonts w:ascii="Times New Roman" w:hAnsi="Times New Roman" w:cs="Times New Roman"/>
                <w:b/>
                <w:bCs/>
                <w:sz w:val="28"/>
                <w:szCs w:val="28"/>
                <w:lang w:val="lt-LT"/>
              </w:rPr>
              <w:t>umažėjo stojančių į miškininkystės studijas studentų kiekis</w:t>
            </w:r>
            <w:r w:rsidR="0090772E" w:rsidRPr="002A4A75">
              <w:rPr>
                <w:rFonts w:ascii="Times New Roman" w:hAnsi="Times New Roman" w:cs="Times New Roman"/>
                <w:b/>
                <w:bCs/>
                <w:sz w:val="28"/>
                <w:szCs w:val="28"/>
                <w:lang w:val="lt-LT"/>
              </w:rPr>
              <w:t xml:space="preserve">. Pasikeitė </w:t>
            </w:r>
            <w:r w:rsidR="00C84296" w:rsidRPr="002A4A75">
              <w:rPr>
                <w:rFonts w:ascii="Times New Roman" w:hAnsi="Times New Roman" w:cs="Times New Roman"/>
                <w:b/>
                <w:bCs/>
                <w:sz w:val="28"/>
                <w:szCs w:val="28"/>
                <w:lang w:val="lt-LT"/>
              </w:rPr>
              <w:t>mokslo finansavimo sistema</w:t>
            </w:r>
            <w:r w:rsidR="00FF3947" w:rsidRPr="002A4A75">
              <w:rPr>
                <w:rFonts w:ascii="Times New Roman" w:hAnsi="Times New Roman" w:cs="Times New Roman"/>
                <w:b/>
                <w:bCs/>
                <w:sz w:val="28"/>
                <w:szCs w:val="28"/>
                <w:lang w:val="lt-LT"/>
              </w:rPr>
              <w:t>, d</w:t>
            </w:r>
            <w:r w:rsidR="00C2261D" w:rsidRPr="002A4A75">
              <w:rPr>
                <w:rFonts w:ascii="Times New Roman" w:hAnsi="Times New Roman" w:cs="Times New Roman"/>
                <w:b/>
                <w:bCs/>
                <w:sz w:val="28"/>
                <w:szCs w:val="28"/>
                <w:lang w:val="lt-LT"/>
              </w:rPr>
              <w:t xml:space="preserve">alis pinigų nukreipiama į konkursinį finansavimą, todėl sumažėjo mokslo įstaigų </w:t>
            </w:r>
            <w:r w:rsidR="00C2261D" w:rsidRPr="002A4A75">
              <w:rPr>
                <w:rFonts w:ascii="Times New Roman" w:hAnsi="Times New Roman" w:cs="Times New Roman"/>
                <w:b/>
                <w:bCs/>
                <w:sz w:val="28"/>
                <w:szCs w:val="28"/>
                <w:lang w:val="lt-LT"/>
              </w:rPr>
              <w:lastRenderedPageBreak/>
              <w:t xml:space="preserve">finansavimas ir darbuotojų atlyginimai. </w:t>
            </w:r>
          </w:p>
        </w:tc>
      </w:tr>
      <w:tr w:rsidR="003B00C4" w:rsidRPr="002A4A75" w14:paraId="2CC2CFFF" w14:textId="77777777" w:rsidTr="00943547">
        <w:tc>
          <w:tcPr>
            <w:tcW w:w="4077" w:type="dxa"/>
          </w:tcPr>
          <w:p w14:paraId="7DEC43A4" w14:textId="0721D163" w:rsidR="003B00C4" w:rsidRPr="002A4A75" w:rsidRDefault="003B00C4" w:rsidP="003B00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Lietuva įstojo į ES</w:t>
            </w:r>
          </w:p>
        </w:tc>
        <w:tc>
          <w:tcPr>
            <w:tcW w:w="3828" w:type="dxa"/>
          </w:tcPr>
          <w:p w14:paraId="6BEBD4C0" w14:textId="3BCDB962" w:rsidR="003B00C4" w:rsidRPr="002A4A75" w:rsidRDefault="003B00C4" w:rsidP="003B00C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200</w:t>
            </w:r>
            <w:r w:rsidR="00C66289">
              <w:rPr>
                <w:rFonts w:ascii="Times New Roman" w:hAnsi="Times New Roman" w:cs="Times New Roman"/>
                <w:b/>
                <w:bCs/>
                <w:sz w:val="28"/>
                <w:szCs w:val="28"/>
                <w:lang w:val="lt-LT"/>
              </w:rPr>
              <w:t>4</w:t>
            </w:r>
            <w:r w:rsidRPr="002A4A75">
              <w:rPr>
                <w:rFonts w:ascii="Times New Roman" w:hAnsi="Times New Roman" w:cs="Times New Roman"/>
                <w:b/>
                <w:bCs/>
                <w:sz w:val="28"/>
                <w:szCs w:val="28"/>
                <w:lang w:val="lt-LT"/>
              </w:rPr>
              <w:t xml:space="preserve"> </w:t>
            </w:r>
            <w:r w:rsidR="00FA1FE3" w:rsidRPr="002A4A75">
              <w:rPr>
                <w:rFonts w:ascii="Times New Roman" w:hAnsi="Times New Roman" w:cs="Times New Roman"/>
                <w:b/>
                <w:bCs/>
                <w:sz w:val="28"/>
                <w:szCs w:val="28"/>
                <w:lang w:val="lt-LT"/>
              </w:rPr>
              <w:t>m</w:t>
            </w:r>
            <w:r w:rsidR="005374EE">
              <w:rPr>
                <w:rFonts w:ascii="Times New Roman" w:hAnsi="Times New Roman" w:cs="Times New Roman"/>
                <w:b/>
                <w:bCs/>
                <w:sz w:val="28"/>
                <w:szCs w:val="28"/>
                <w:lang w:val="lt-LT"/>
              </w:rPr>
              <w:t>.</w:t>
            </w:r>
          </w:p>
        </w:tc>
        <w:tc>
          <w:tcPr>
            <w:tcW w:w="6315" w:type="dxa"/>
          </w:tcPr>
          <w:p w14:paraId="4E6839E9" w14:textId="55F0D032" w:rsidR="003B00C4" w:rsidRPr="002A4A75" w:rsidRDefault="003B00C4" w:rsidP="003B00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eastAsia="en-GB"/>
              </w:rPr>
            </w:pPr>
            <w:r w:rsidRPr="002A4A75">
              <w:rPr>
                <w:b/>
                <w:bCs/>
                <w:sz w:val="28"/>
                <w:szCs w:val="28"/>
                <w:lang w:val="lt-LT" w:eastAsia="en-GB"/>
              </w:rPr>
              <w:t xml:space="preserve">Miškotyros tematikos transformacijos, nes Lietuvos įsitraukimas į Europos Sąjungos mokslo erdvę skatino atsižvelgti į ES politiką ir tyrimų prioritetus. </w:t>
            </w:r>
          </w:p>
          <w:p w14:paraId="575FE2E5" w14:textId="13FF3D75" w:rsidR="003B00C4" w:rsidRPr="002A4A75" w:rsidRDefault="003B00C4" w:rsidP="003B00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eastAsia="en-GB"/>
              </w:rPr>
            </w:pPr>
            <w:r w:rsidRPr="002A4A75">
              <w:rPr>
                <w:b/>
                <w:bCs/>
                <w:sz w:val="28"/>
                <w:szCs w:val="28"/>
                <w:lang w:val="lt-LT" w:eastAsia="en-GB"/>
              </w:rPr>
              <w:t>Atsiranda naujos galimybės projektams, nauji kontaktai, bet kartu padidėja konkurencija dalyvauti tarptautinių projektų konkursuose.</w:t>
            </w:r>
          </w:p>
          <w:p w14:paraId="180560B0" w14:textId="77777777" w:rsidR="009811C2" w:rsidRDefault="009811C2" w:rsidP="003B00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eastAsia="en-GB"/>
              </w:rPr>
            </w:pPr>
            <w:r>
              <w:rPr>
                <w:b/>
                <w:bCs/>
                <w:sz w:val="28"/>
                <w:szCs w:val="28"/>
                <w:lang w:val="lt-LT" w:eastAsia="en-GB"/>
              </w:rPr>
              <w:t xml:space="preserve">Demografiniai iššūkiai, mažėja </w:t>
            </w:r>
            <w:r w:rsidRPr="00421257">
              <w:rPr>
                <w:b/>
                <w:bCs/>
                <w:sz w:val="28"/>
                <w:szCs w:val="28"/>
                <w:lang w:val="lt-LT" w:eastAsia="en-GB"/>
              </w:rPr>
              <w:t xml:space="preserve">stojančiųjų į </w:t>
            </w:r>
            <w:r>
              <w:rPr>
                <w:b/>
                <w:bCs/>
                <w:sz w:val="28"/>
                <w:szCs w:val="28"/>
                <w:lang w:val="lt-LT" w:eastAsia="en-GB"/>
              </w:rPr>
              <w:t>aukštąsias mokyklas.</w:t>
            </w:r>
          </w:p>
          <w:p w14:paraId="1E0D9E1B" w14:textId="45599066" w:rsidR="003B00C4" w:rsidRPr="002A4A75" w:rsidRDefault="003B00C4" w:rsidP="003B00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eastAsia="en-GB"/>
              </w:rPr>
            </w:pPr>
            <w:r w:rsidRPr="002A4A75">
              <w:rPr>
                <w:b/>
                <w:bCs/>
                <w:sz w:val="28"/>
                <w:szCs w:val="28"/>
                <w:lang w:val="lt-LT" w:eastAsia="en-GB"/>
              </w:rPr>
              <w:t xml:space="preserve">Laikotarpiui būdinga tai, kad kolegijos tapo aukštosiomis mokyklomis, pradėjusiomis vykdyti taikomuosius tyrimus. </w:t>
            </w:r>
          </w:p>
          <w:p w14:paraId="441B086F" w14:textId="2416F198" w:rsidR="003B00C4" w:rsidRPr="002A4A75" w:rsidRDefault="003B00C4" w:rsidP="003B00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eastAsia="en-GB"/>
              </w:rPr>
            </w:pPr>
            <w:r w:rsidRPr="002A4A75">
              <w:rPr>
                <w:b/>
                <w:bCs/>
                <w:sz w:val="28"/>
                <w:szCs w:val="28"/>
                <w:lang w:val="lt-LT" w:eastAsia="en-GB"/>
              </w:rPr>
              <w:t>Kuriami mokslo slėniai, valstybiniai mokslo institutai prijungiami prie universitetų arba sujungiami į mokslo centrus.</w:t>
            </w:r>
          </w:p>
          <w:p w14:paraId="514DB26D" w14:textId="0AA50413" w:rsidR="003B00C4" w:rsidRPr="002A4A75" w:rsidRDefault="003B00C4" w:rsidP="003B00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rPr>
            </w:pPr>
          </w:p>
        </w:tc>
      </w:tr>
      <w:tr w:rsidR="007A2A39" w:rsidRPr="002A4A75" w14:paraId="18CBFDF6" w14:textId="77777777" w:rsidTr="00943547">
        <w:tc>
          <w:tcPr>
            <w:tcW w:w="4077" w:type="dxa"/>
          </w:tcPr>
          <w:p w14:paraId="0A3C966B" w14:textId="345259FB" w:rsidR="007A2A39" w:rsidRPr="002A4A75" w:rsidRDefault="007A2A39" w:rsidP="007A2A3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Likviduota medieno</w:t>
            </w:r>
            <w:r w:rsidR="00B12385" w:rsidRPr="002A4A75">
              <w:rPr>
                <w:rFonts w:ascii="Times New Roman" w:hAnsi="Times New Roman" w:cs="Times New Roman"/>
                <w:b/>
                <w:bCs/>
                <w:sz w:val="28"/>
                <w:szCs w:val="28"/>
                <w:lang w:val="lt-LT"/>
              </w:rPr>
              <w:t xml:space="preserve">s technologijų </w:t>
            </w:r>
            <w:r w:rsidRPr="002A4A75">
              <w:rPr>
                <w:rFonts w:ascii="Times New Roman" w:hAnsi="Times New Roman" w:cs="Times New Roman"/>
                <w:b/>
                <w:bCs/>
                <w:sz w:val="28"/>
                <w:szCs w:val="28"/>
                <w:lang w:val="lt-LT"/>
              </w:rPr>
              <w:t>ir inžinerijos mokslo ir studijų sistema</w:t>
            </w:r>
          </w:p>
        </w:tc>
        <w:tc>
          <w:tcPr>
            <w:tcW w:w="3828" w:type="dxa"/>
          </w:tcPr>
          <w:p w14:paraId="51633E51" w14:textId="6EBAC6CA" w:rsidR="007A2A39" w:rsidRPr="002A4A75" w:rsidRDefault="007A2A39" w:rsidP="007A2A3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2015-201</w:t>
            </w:r>
            <w:r w:rsidR="000C4914">
              <w:rPr>
                <w:rFonts w:ascii="Times New Roman" w:hAnsi="Times New Roman" w:cs="Times New Roman"/>
                <w:b/>
                <w:bCs/>
                <w:sz w:val="28"/>
                <w:szCs w:val="28"/>
                <w:lang w:val="lt-LT"/>
              </w:rPr>
              <w:t>9</w:t>
            </w:r>
            <w:r w:rsidR="00FA1FE3" w:rsidRPr="002A4A75">
              <w:rPr>
                <w:rFonts w:ascii="Times New Roman" w:hAnsi="Times New Roman" w:cs="Times New Roman"/>
                <w:b/>
                <w:bCs/>
                <w:sz w:val="28"/>
                <w:szCs w:val="28"/>
                <w:lang w:val="lt-LT"/>
              </w:rPr>
              <w:t xml:space="preserve"> m</w:t>
            </w:r>
            <w:r w:rsidR="005374EE">
              <w:rPr>
                <w:rFonts w:ascii="Times New Roman" w:hAnsi="Times New Roman" w:cs="Times New Roman"/>
                <w:b/>
                <w:bCs/>
                <w:sz w:val="28"/>
                <w:szCs w:val="28"/>
                <w:lang w:val="lt-LT"/>
              </w:rPr>
              <w:t>.</w:t>
            </w:r>
          </w:p>
        </w:tc>
        <w:tc>
          <w:tcPr>
            <w:tcW w:w="6315" w:type="dxa"/>
          </w:tcPr>
          <w:p w14:paraId="675A9326" w14:textId="6D7F8BB6" w:rsidR="007A2A39" w:rsidRPr="002A4A75" w:rsidRDefault="007A2A39" w:rsidP="007A2A3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sz w:val="28"/>
                <w:szCs w:val="28"/>
                <w:lang w:val="lt-LT" w:eastAsia="en-GB"/>
              </w:rPr>
            </w:pPr>
            <w:r w:rsidRPr="002A4A75">
              <w:rPr>
                <w:b/>
                <w:bCs/>
                <w:sz w:val="28"/>
                <w:szCs w:val="28"/>
                <w:lang w:val="lt-LT"/>
              </w:rPr>
              <w:t xml:space="preserve">Išnyko studijų </w:t>
            </w:r>
            <w:r w:rsidR="00294B67">
              <w:rPr>
                <w:b/>
                <w:bCs/>
                <w:sz w:val="28"/>
                <w:szCs w:val="28"/>
                <w:lang w:val="lt-LT"/>
              </w:rPr>
              <w:t xml:space="preserve">medienos technologijų studijų </w:t>
            </w:r>
            <w:r w:rsidRPr="002A4A75">
              <w:rPr>
                <w:b/>
                <w:bCs/>
                <w:sz w:val="28"/>
                <w:szCs w:val="28"/>
                <w:lang w:val="lt-LT"/>
              </w:rPr>
              <w:t>programos, nutrūko tarptautiniai projektai, taikomieji akredituotų laboratorijų tyrimai</w:t>
            </w:r>
          </w:p>
        </w:tc>
      </w:tr>
      <w:tr w:rsidR="007A2A39" w:rsidRPr="00CF1A47" w14:paraId="2296A2C0" w14:textId="77777777" w:rsidTr="00943547">
        <w:tc>
          <w:tcPr>
            <w:tcW w:w="4077" w:type="dxa"/>
          </w:tcPr>
          <w:p w14:paraId="360ED199" w14:textId="7E3482F2" w:rsidR="007A2A39" w:rsidRPr="002A4A75" w:rsidRDefault="007A2A39" w:rsidP="007A2A3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Miškų valdymo reforma</w:t>
            </w:r>
          </w:p>
        </w:tc>
        <w:tc>
          <w:tcPr>
            <w:tcW w:w="3828" w:type="dxa"/>
          </w:tcPr>
          <w:p w14:paraId="718BA356" w14:textId="742514A7" w:rsidR="007A2A39" w:rsidRPr="002A4A75" w:rsidRDefault="007A2A39" w:rsidP="007A2A3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2018-2020</w:t>
            </w:r>
            <w:r w:rsidR="00FA1FE3" w:rsidRPr="002A4A75">
              <w:rPr>
                <w:rFonts w:ascii="Times New Roman" w:hAnsi="Times New Roman" w:cs="Times New Roman"/>
                <w:b/>
                <w:bCs/>
                <w:sz w:val="28"/>
                <w:szCs w:val="28"/>
                <w:lang w:val="lt-LT"/>
              </w:rPr>
              <w:t xml:space="preserve"> m</w:t>
            </w:r>
            <w:r w:rsidR="005374EE">
              <w:rPr>
                <w:rFonts w:ascii="Times New Roman" w:hAnsi="Times New Roman" w:cs="Times New Roman"/>
                <w:b/>
                <w:bCs/>
                <w:sz w:val="28"/>
                <w:szCs w:val="28"/>
                <w:lang w:val="lt-LT"/>
              </w:rPr>
              <w:t>.</w:t>
            </w:r>
          </w:p>
        </w:tc>
        <w:tc>
          <w:tcPr>
            <w:tcW w:w="6315" w:type="dxa"/>
          </w:tcPr>
          <w:p w14:paraId="15060265" w14:textId="4B52C689" w:rsidR="007A2A39" w:rsidRPr="002A4A75" w:rsidRDefault="007A2A39" w:rsidP="007A2A3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Nutrūko mokslo finansavimas iš urėdijos, </w:t>
            </w:r>
            <w:r w:rsidR="00771D9F">
              <w:rPr>
                <w:rFonts w:ascii="Times New Roman" w:hAnsi="Times New Roman" w:cs="Times New Roman"/>
                <w:b/>
                <w:bCs/>
                <w:sz w:val="28"/>
                <w:szCs w:val="28"/>
                <w:lang w:val="lt-LT"/>
              </w:rPr>
              <w:t xml:space="preserve">suformuota </w:t>
            </w:r>
            <w:r w:rsidRPr="002A4A75">
              <w:rPr>
                <w:rFonts w:ascii="Times New Roman" w:hAnsi="Times New Roman" w:cs="Times New Roman"/>
                <w:b/>
                <w:bCs/>
                <w:sz w:val="28"/>
                <w:szCs w:val="28"/>
                <w:lang w:val="lt-LT"/>
              </w:rPr>
              <w:t xml:space="preserve">neigiamos visuomeninės nuomonės apie miškininko darbą ir profesiją. </w:t>
            </w:r>
          </w:p>
        </w:tc>
      </w:tr>
      <w:tr w:rsidR="007A2A39" w:rsidRPr="00CF1A47" w14:paraId="1D143AC7" w14:textId="77777777" w:rsidTr="00943547">
        <w:tc>
          <w:tcPr>
            <w:tcW w:w="4077" w:type="dxa"/>
          </w:tcPr>
          <w:p w14:paraId="49B0FB5E" w14:textId="08383144" w:rsidR="007A2A39" w:rsidRPr="002A4A75" w:rsidRDefault="007A2A39" w:rsidP="007A2A3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3828" w:type="dxa"/>
          </w:tcPr>
          <w:p w14:paraId="25A829C7" w14:textId="76D298AE" w:rsidR="007A2A39" w:rsidRPr="002A4A75" w:rsidRDefault="007A2A39" w:rsidP="007A2A3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315" w:type="dxa"/>
          </w:tcPr>
          <w:p w14:paraId="3F578EF6" w14:textId="56863CAD" w:rsidR="007A2A39" w:rsidRPr="002A4A75" w:rsidRDefault="007A2A39" w:rsidP="007A2A39">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bl>
    <w:p w14:paraId="5DF5AB79" w14:textId="7780C606" w:rsidR="00201ECF" w:rsidRPr="002A4A75" w:rsidRDefault="00201ECF">
      <w:pPr>
        <w:pStyle w:val="BodyA"/>
        <w:rPr>
          <w:rFonts w:ascii="Times New Roman" w:hAnsi="Times New Roman" w:cs="Times New Roman"/>
          <w:b/>
          <w:bCs/>
          <w:sz w:val="28"/>
          <w:szCs w:val="28"/>
          <w:lang w:val="lt-LT"/>
        </w:rPr>
      </w:pPr>
    </w:p>
    <w:p w14:paraId="2239BF67" w14:textId="77777777" w:rsidR="00FA1FE3" w:rsidRPr="002A4A75" w:rsidRDefault="00FA1FE3">
      <w:pPr>
        <w:pStyle w:val="BodyA"/>
        <w:rPr>
          <w:rFonts w:ascii="Times New Roman" w:hAnsi="Times New Roman" w:cs="Times New Roman"/>
          <w:b/>
          <w:bCs/>
          <w:sz w:val="28"/>
          <w:szCs w:val="28"/>
          <w:lang w:val="lt-LT"/>
        </w:rPr>
      </w:pPr>
    </w:p>
    <w:p w14:paraId="7596FEF3" w14:textId="07BA636F" w:rsidR="00943547" w:rsidRPr="002A4A75" w:rsidRDefault="00943547" w:rsidP="00943547">
      <w:pPr>
        <w:pStyle w:val="BodyA"/>
        <w:numPr>
          <w:ilvl w:val="0"/>
          <w:numId w:val="16"/>
        </w:numP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Pratimas. Atsakydami į pateiktus klausimus</w:t>
      </w:r>
      <w:r w:rsidR="00C2149E" w:rsidRPr="002A4A75">
        <w:rPr>
          <w:rFonts w:ascii="Times New Roman" w:hAnsi="Times New Roman" w:cs="Times New Roman"/>
          <w:b/>
          <w:bCs/>
          <w:sz w:val="28"/>
          <w:szCs w:val="28"/>
          <w:lang w:val="lt-LT"/>
        </w:rPr>
        <w:t>,</w:t>
      </w:r>
      <w:r w:rsidRPr="002A4A75">
        <w:rPr>
          <w:rFonts w:ascii="Times New Roman" w:hAnsi="Times New Roman" w:cs="Times New Roman"/>
          <w:b/>
          <w:bCs/>
          <w:sz w:val="28"/>
          <w:szCs w:val="28"/>
          <w:lang w:val="lt-LT"/>
        </w:rPr>
        <w:t xml:space="preserve"> užpildykite sektorinės grupės dabartį ir ateitį įtakojančius veiksnius.</w:t>
      </w:r>
    </w:p>
    <w:p w14:paraId="16A82CC2" w14:textId="59EE59FD" w:rsidR="00943547" w:rsidRPr="002A4A75" w:rsidRDefault="00943547" w:rsidP="00943547">
      <w:pPr>
        <w:pStyle w:val="BodyA"/>
        <w:ind w:left="360"/>
        <w:rPr>
          <w:rFonts w:ascii="Times New Roman" w:hAnsi="Times New Roman" w:cs="Times New Roman"/>
          <w:sz w:val="28"/>
          <w:szCs w:val="28"/>
          <w:lang w:val="lt-LT"/>
        </w:rPr>
      </w:pPr>
      <w:r w:rsidRPr="002A4A75">
        <w:rPr>
          <w:rFonts w:ascii="Times New Roman" w:hAnsi="Times New Roman" w:cs="Times New Roman"/>
          <w:sz w:val="28"/>
          <w:szCs w:val="28"/>
          <w:lang w:val="lt-LT"/>
        </w:rPr>
        <w:t>Kokie Lietuvos, Europos Sąjungos teisės aktai, strateginiai dokumentai turi šiuo metu ir turės ateityje didžiausią įtaką jūsų sektorinės grupės interesams?</w:t>
      </w:r>
    </w:p>
    <w:p w14:paraId="47691E62" w14:textId="651AA5E2" w:rsidR="00943547" w:rsidRPr="002A4A75" w:rsidRDefault="004B6017" w:rsidP="00943547">
      <w:pPr>
        <w:pStyle w:val="BodyA"/>
        <w:ind w:left="360"/>
        <w:rPr>
          <w:rFonts w:ascii="Times New Roman" w:hAnsi="Times New Roman" w:cs="Times New Roman"/>
          <w:sz w:val="28"/>
          <w:szCs w:val="28"/>
          <w:lang w:val="lt-LT"/>
        </w:rPr>
      </w:pPr>
      <w:r w:rsidRPr="002A4A75">
        <w:rPr>
          <w:rFonts w:ascii="Times New Roman" w:hAnsi="Times New Roman" w:cs="Times New Roman"/>
          <w:sz w:val="28"/>
          <w:szCs w:val="28"/>
          <w:lang w:val="lt-LT"/>
        </w:rPr>
        <w:t xml:space="preserve">Kokios nacionalinės ir pasaulinės tendencijos: technologijų, finansų, verslo, rinkų, vartotojų ir gyventojų elgsenos, vertybių, kultūros ar kitos daro poveikį jūsų sektorinės grupės interesams ir veiklai </w:t>
      </w:r>
      <w:r w:rsidR="00C2149E" w:rsidRPr="002A4A75">
        <w:rPr>
          <w:rFonts w:ascii="Times New Roman" w:hAnsi="Times New Roman" w:cs="Times New Roman"/>
          <w:sz w:val="28"/>
          <w:szCs w:val="28"/>
          <w:lang w:val="lt-LT"/>
        </w:rPr>
        <w:t>bei</w:t>
      </w:r>
      <w:r w:rsidRPr="002A4A75">
        <w:rPr>
          <w:rFonts w:ascii="Times New Roman" w:hAnsi="Times New Roman" w:cs="Times New Roman"/>
          <w:sz w:val="28"/>
          <w:szCs w:val="28"/>
          <w:lang w:val="lt-LT"/>
        </w:rPr>
        <w:t xml:space="preserve"> skatina jūsų sektorinės grupės atstovus diegti pokyčius?</w:t>
      </w:r>
    </w:p>
    <w:p w14:paraId="499CEC99" w14:textId="242D9149" w:rsidR="00201ECF" w:rsidRPr="002A4A75" w:rsidRDefault="00201ECF">
      <w:pPr>
        <w:pStyle w:val="BodyA"/>
        <w:rPr>
          <w:rFonts w:ascii="Times New Roman" w:hAnsi="Times New Roman" w:cs="Times New Roman"/>
          <w:b/>
          <w:bCs/>
          <w:sz w:val="28"/>
          <w:szCs w:val="28"/>
          <w:lang w:val="lt-LT"/>
        </w:rPr>
      </w:pPr>
    </w:p>
    <w:tbl>
      <w:tblPr>
        <w:tblStyle w:val="TableGrid"/>
        <w:tblW w:w="14425" w:type="dxa"/>
        <w:tblLook w:val="04A0" w:firstRow="1" w:lastRow="0" w:firstColumn="1" w:lastColumn="0" w:noHBand="0" w:noVBand="1"/>
      </w:tblPr>
      <w:tblGrid>
        <w:gridCol w:w="4077"/>
        <w:gridCol w:w="10348"/>
      </w:tblGrid>
      <w:tr w:rsidR="004B6017" w:rsidRPr="002A4A75" w14:paraId="31C392A0" w14:textId="77777777" w:rsidTr="004B6017">
        <w:tc>
          <w:tcPr>
            <w:tcW w:w="4077" w:type="dxa"/>
            <w:shd w:val="clear" w:color="auto" w:fill="D9D9D9" w:themeFill="background1" w:themeFillShade="D9"/>
          </w:tcPr>
          <w:p w14:paraId="5747FAF5" w14:textId="12B252D6" w:rsidR="004B6017" w:rsidRPr="002A4A75"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Dokumentai ar tendencijos</w:t>
            </w:r>
          </w:p>
        </w:tc>
        <w:tc>
          <w:tcPr>
            <w:tcW w:w="10348" w:type="dxa"/>
            <w:shd w:val="clear" w:color="auto" w:fill="D9D9D9" w:themeFill="background1" w:themeFillShade="D9"/>
          </w:tcPr>
          <w:p w14:paraId="7F736C6E" w14:textId="5CBAE010" w:rsidR="004B6017" w:rsidRPr="002A4A75" w:rsidRDefault="004B6017"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Poveikis </w:t>
            </w:r>
            <w:r w:rsidRPr="002A4A75">
              <w:rPr>
                <w:rFonts w:ascii="Times New Roman" w:hAnsi="Times New Roman" w:cs="Times New Roman"/>
                <w:sz w:val="28"/>
                <w:szCs w:val="28"/>
                <w:lang w:val="lt-LT"/>
              </w:rPr>
              <w:t>(teigiamas/neigiamas, aprašykite keliais žodžiais ar vienu sakiniu)</w:t>
            </w:r>
          </w:p>
        </w:tc>
      </w:tr>
      <w:tr w:rsidR="004B6017" w:rsidRPr="002A4A75" w14:paraId="7040F1D8" w14:textId="77777777" w:rsidTr="004B6017">
        <w:tc>
          <w:tcPr>
            <w:tcW w:w="4077" w:type="dxa"/>
          </w:tcPr>
          <w:p w14:paraId="36DCC384" w14:textId="609B6213" w:rsidR="004B6017" w:rsidRPr="002A4A75" w:rsidRDefault="00ED0229"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Miškų įstatymas</w:t>
            </w:r>
          </w:p>
        </w:tc>
        <w:tc>
          <w:tcPr>
            <w:tcW w:w="10348" w:type="dxa"/>
          </w:tcPr>
          <w:p w14:paraId="4E456C0E" w14:textId="2A3BAE6F" w:rsidR="004B6017" w:rsidRPr="002A4A75" w:rsidRDefault="00D97EF5"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Daugiau teigiamas, negu neigiamas</w:t>
            </w:r>
          </w:p>
        </w:tc>
      </w:tr>
      <w:tr w:rsidR="004B6017" w:rsidRPr="002A4A75" w14:paraId="68FCFD97" w14:textId="77777777" w:rsidTr="004B6017">
        <w:tc>
          <w:tcPr>
            <w:tcW w:w="4077" w:type="dxa"/>
          </w:tcPr>
          <w:p w14:paraId="068AED19" w14:textId="0CE9F83D" w:rsidR="004B6017" w:rsidRPr="002A4A75" w:rsidRDefault="00BC1F7C"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LR Mokslų ir studijų įstatymas</w:t>
            </w:r>
            <w:r w:rsidR="00A62AA5" w:rsidRPr="002A4A75">
              <w:rPr>
                <w:rFonts w:ascii="Times New Roman" w:hAnsi="Times New Roman" w:cs="Times New Roman"/>
                <w:b/>
                <w:bCs/>
                <w:sz w:val="28"/>
                <w:szCs w:val="28"/>
                <w:lang w:val="lt-LT"/>
              </w:rPr>
              <w:t xml:space="preserve"> 2008 m</w:t>
            </w:r>
          </w:p>
        </w:tc>
        <w:tc>
          <w:tcPr>
            <w:tcW w:w="10348" w:type="dxa"/>
          </w:tcPr>
          <w:p w14:paraId="1AB694DA" w14:textId="53441B58" w:rsidR="004B6017" w:rsidRPr="002A4A75" w:rsidRDefault="00D97EF5"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Daugiau neigiamas, negu teigiamas. Sumaž</w:t>
            </w:r>
            <w:r w:rsidR="00A62AA5" w:rsidRPr="002A4A75">
              <w:rPr>
                <w:rFonts w:ascii="Times New Roman" w:hAnsi="Times New Roman" w:cs="Times New Roman"/>
                <w:b/>
                <w:bCs/>
                <w:sz w:val="28"/>
                <w:szCs w:val="28"/>
                <w:lang w:val="lt-LT"/>
              </w:rPr>
              <w:t>ėjo</w:t>
            </w:r>
            <w:r w:rsidRPr="002A4A75">
              <w:rPr>
                <w:rFonts w:ascii="Times New Roman" w:hAnsi="Times New Roman" w:cs="Times New Roman"/>
                <w:b/>
                <w:bCs/>
                <w:sz w:val="28"/>
                <w:szCs w:val="28"/>
                <w:lang w:val="lt-LT"/>
              </w:rPr>
              <w:t xml:space="preserve"> mokslo ir studijų finansavimas, studentų </w:t>
            </w:r>
            <w:r w:rsidR="00A62AA5" w:rsidRPr="002A4A75">
              <w:rPr>
                <w:rFonts w:ascii="Times New Roman" w:hAnsi="Times New Roman" w:cs="Times New Roman"/>
                <w:b/>
                <w:bCs/>
                <w:sz w:val="28"/>
                <w:szCs w:val="28"/>
                <w:lang w:val="lt-LT"/>
              </w:rPr>
              <w:t xml:space="preserve">skaičiaus </w:t>
            </w:r>
            <w:r w:rsidRPr="002A4A75">
              <w:rPr>
                <w:rFonts w:ascii="Times New Roman" w:hAnsi="Times New Roman" w:cs="Times New Roman"/>
                <w:b/>
                <w:bCs/>
                <w:sz w:val="28"/>
                <w:szCs w:val="28"/>
                <w:lang w:val="lt-LT"/>
              </w:rPr>
              <w:t xml:space="preserve">mažėjimas, </w:t>
            </w:r>
            <w:r w:rsidR="00A62AA5" w:rsidRPr="002A4A75">
              <w:rPr>
                <w:rFonts w:ascii="Times New Roman" w:hAnsi="Times New Roman" w:cs="Times New Roman"/>
                <w:b/>
                <w:bCs/>
                <w:sz w:val="28"/>
                <w:szCs w:val="28"/>
                <w:lang w:val="lt-LT"/>
              </w:rPr>
              <w:t>stojamojo į aukštąją mokykla b</w:t>
            </w:r>
            <w:r w:rsidRPr="002A4A75">
              <w:rPr>
                <w:rFonts w:ascii="Times New Roman" w:hAnsi="Times New Roman" w:cs="Times New Roman"/>
                <w:b/>
                <w:bCs/>
                <w:sz w:val="28"/>
                <w:szCs w:val="28"/>
                <w:lang w:val="lt-LT"/>
              </w:rPr>
              <w:t>al</w:t>
            </w:r>
            <w:r w:rsidR="00A62AA5" w:rsidRPr="002A4A75">
              <w:rPr>
                <w:rFonts w:ascii="Times New Roman" w:hAnsi="Times New Roman" w:cs="Times New Roman"/>
                <w:b/>
                <w:bCs/>
                <w:sz w:val="28"/>
                <w:szCs w:val="28"/>
                <w:lang w:val="lt-LT"/>
              </w:rPr>
              <w:t xml:space="preserve">o </w:t>
            </w:r>
            <w:r w:rsidRPr="002A4A75">
              <w:rPr>
                <w:rFonts w:ascii="Times New Roman" w:hAnsi="Times New Roman" w:cs="Times New Roman"/>
                <w:b/>
                <w:bCs/>
                <w:sz w:val="28"/>
                <w:szCs w:val="28"/>
                <w:lang w:val="lt-LT"/>
              </w:rPr>
              <w:t>užkėlimas sumaži</w:t>
            </w:r>
            <w:r w:rsidR="00C43CD8">
              <w:rPr>
                <w:rFonts w:ascii="Times New Roman" w:hAnsi="Times New Roman" w:cs="Times New Roman"/>
                <w:b/>
                <w:bCs/>
                <w:sz w:val="28"/>
                <w:szCs w:val="28"/>
                <w:lang w:val="lt-LT"/>
              </w:rPr>
              <w:t>n</w:t>
            </w:r>
            <w:r w:rsidRPr="002A4A75">
              <w:rPr>
                <w:rFonts w:ascii="Times New Roman" w:hAnsi="Times New Roman" w:cs="Times New Roman"/>
                <w:b/>
                <w:bCs/>
                <w:sz w:val="28"/>
                <w:szCs w:val="28"/>
                <w:lang w:val="lt-LT"/>
              </w:rPr>
              <w:t xml:space="preserve">o vaikų iš regionų galimybę siekti aukštojo mokslo. Panaikintas tikslinis </w:t>
            </w:r>
            <w:r w:rsidR="00E616CD" w:rsidRPr="002A4A75">
              <w:rPr>
                <w:rFonts w:ascii="Times New Roman" w:hAnsi="Times New Roman" w:cs="Times New Roman"/>
                <w:b/>
                <w:bCs/>
                <w:sz w:val="28"/>
                <w:szCs w:val="28"/>
                <w:lang w:val="lt-LT"/>
              </w:rPr>
              <w:t xml:space="preserve">studijų vietų </w:t>
            </w:r>
            <w:r w:rsidRPr="002A4A75">
              <w:rPr>
                <w:rFonts w:ascii="Times New Roman" w:hAnsi="Times New Roman" w:cs="Times New Roman"/>
                <w:b/>
                <w:bCs/>
                <w:sz w:val="28"/>
                <w:szCs w:val="28"/>
                <w:lang w:val="lt-LT"/>
              </w:rPr>
              <w:t xml:space="preserve">finansavimas. </w:t>
            </w:r>
          </w:p>
        </w:tc>
      </w:tr>
      <w:tr w:rsidR="004B6017" w:rsidRPr="002A4A75" w14:paraId="2C62EC5D" w14:textId="77777777" w:rsidTr="004B6017">
        <w:tc>
          <w:tcPr>
            <w:tcW w:w="4077" w:type="dxa"/>
          </w:tcPr>
          <w:p w14:paraId="4C998689" w14:textId="21B9AA77" w:rsidR="004B6017" w:rsidRPr="002A4A75" w:rsidRDefault="00855C1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Naujoji </w:t>
            </w:r>
            <w:r w:rsidR="00D97EF5" w:rsidRPr="002A4A75">
              <w:rPr>
                <w:rFonts w:ascii="Times New Roman" w:hAnsi="Times New Roman" w:cs="Times New Roman"/>
                <w:b/>
                <w:bCs/>
                <w:sz w:val="28"/>
                <w:szCs w:val="28"/>
                <w:lang w:val="lt-LT"/>
              </w:rPr>
              <w:t xml:space="preserve">ES </w:t>
            </w:r>
            <w:r w:rsidRPr="002A4A75">
              <w:rPr>
                <w:rFonts w:ascii="Times New Roman" w:hAnsi="Times New Roman" w:cs="Times New Roman"/>
                <w:b/>
                <w:bCs/>
                <w:sz w:val="28"/>
                <w:szCs w:val="28"/>
                <w:lang w:val="lt-LT"/>
              </w:rPr>
              <w:t>Miškų strategija</w:t>
            </w:r>
          </w:p>
        </w:tc>
        <w:tc>
          <w:tcPr>
            <w:tcW w:w="10348" w:type="dxa"/>
          </w:tcPr>
          <w:p w14:paraId="38CB1933" w14:textId="214F643F" w:rsidR="004B6017" w:rsidRPr="002A4A75" w:rsidRDefault="00D97EF5"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Poveikis nežinomas, idėja nebloga, bet daug neaiškumų</w:t>
            </w:r>
            <w:r w:rsidR="005F4B94" w:rsidRPr="002A4A75">
              <w:rPr>
                <w:rFonts w:ascii="Times New Roman" w:hAnsi="Times New Roman" w:cs="Times New Roman"/>
                <w:b/>
                <w:bCs/>
                <w:sz w:val="28"/>
                <w:szCs w:val="28"/>
                <w:lang w:val="lt-LT"/>
              </w:rPr>
              <w:t xml:space="preserve"> dėl jos įgyvendinimo. </w:t>
            </w:r>
            <w:r w:rsidR="003D68DA" w:rsidRPr="002A4A75">
              <w:rPr>
                <w:rFonts w:ascii="Times New Roman" w:hAnsi="Times New Roman" w:cs="Times New Roman"/>
                <w:b/>
                <w:bCs/>
                <w:sz w:val="28"/>
                <w:szCs w:val="28"/>
                <w:lang w:val="lt-LT"/>
              </w:rPr>
              <w:t xml:space="preserve">Pagrindas Lietuvos miškų strategijos kūrimui. </w:t>
            </w:r>
          </w:p>
        </w:tc>
      </w:tr>
      <w:tr w:rsidR="004B6017" w:rsidRPr="00CF1A47" w14:paraId="2AC26241" w14:textId="77777777" w:rsidTr="004B6017">
        <w:tc>
          <w:tcPr>
            <w:tcW w:w="4077" w:type="dxa"/>
          </w:tcPr>
          <w:p w14:paraId="6A128399" w14:textId="3B786D36" w:rsidR="004B6017" w:rsidRPr="002A4A75" w:rsidRDefault="00855C1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Europos Žaliasis kursas</w:t>
            </w:r>
          </w:p>
        </w:tc>
        <w:tc>
          <w:tcPr>
            <w:tcW w:w="10348" w:type="dxa"/>
          </w:tcPr>
          <w:p w14:paraId="634F8049" w14:textId="73EB2EA3" w:rsidR="004B6017" w:rsidRPr="002A4A75" w:rsidRDefault="00E8406E"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Graži i</w:t>
            </w:r>
            <w:r w:rsidR="00430670" w:rsidRPr="002A4A75">
              <w:rPr>
                <w:rFonts w:ascii="Times New Roman" w:hAnsi="Times New Roman" w:cs="Times New Roman"/>
                <w:b/>
                <w:bCs/>
                <w:sz w:val="28"/>
                <w:szCs w:val="28"/>
                <w:lang w:val="lt-LT"/>
              </w:rPr>
              <w:t xml:space="preserve">dėja, </w:t>
            </w:r>
            <w:r w:rsidRPr="002A4A75">
              <w:rPr>
                <w:rFonts w:ascii="Times New Roman" w:hAnsi="Times New Roman" w:cs="Times New Roman"/>
                <w:b/>
                <w:bCs/>
                <w:sz w:val="28"/>
                <w:szCs w:val="28"/>
                <w:lang w:val="lt-LT"/>
              </w:rPr>
              <w:t xml:space="preserve">atsiranda </w:t>
            </w:r>
            <w:r w:rsidR="00430670" w:rsidRPr="002A4A75">
              <w:rPr>
                <w:rFonts w:ascii="Times New Roman" w:hAnsi="Times New Roman" w:cs="Times New Roman"/>
                <w:b/>
                <w:bCs/>
                <w:sz w:val="28"/>
                <w:szCs w:val="28"/>
                <w:lang w:val="lt-LT"/>
              </w:rPr>
              <w:t xml:space="preserve">naujos </w:t>
            </w:r>
            <w:r w:rsidR="00F63AAC" w:rsidRPr="002A4A75">
              <w:rPr>
                <w:rFonts w:ascii="Times New Roman" w:hAnsi="Times New Roman" w:cs="Times New Roman"/>
                <w:b/>
                <w:bCs/>
                <w:sz w:val="28"/>
                <w:szCs w:val="28"/>
                <w:lang w:val="lt-LT"/>
              </w:rPr>
              <w:t xml:space="preserve">galimybės, gali susiformuoti naujos </w:t>
            </w:r>
            <w:r w:rsidR="00430670" w:rsidRPr="002A4A75">
              <w:rPr>
                <w:rFonts w:ascii="Times New Roman" w:hAnsi="Times New Roman" w:cs="Times New Roman"/>
                <w:b/>
                <w:bCs/>
                <w:sz w:val="28"/>
                <w:szCs w:val="28"/>
                <w:lang w:val="lt-LT"/>
              </w:rPr>
              <w:t xml:space="preserve">mokslo kryptys, </w:t>
            </w:r>
            <w:r w:rsidR="00E95AB8" w:rsidRPr="002A4A75">
              <w:rPr>
                <w:rFonts w:ascii="Times New Roman" w:hAnsi="Times New Roman" w:cs="Times New Roman"/>
                <w:b/>
                <w:bCs/>
                <w:sz w:val="28"/>
                <w:szCs w:val="28"/>
                <w:lang w:val="lt-LT"/>
              </w:rPr>
              <w:t xml:space="preserve">galimybė kurti </w:t>
            </w:r>
            <w:r w:rsidR="00A75A34" w:rsidRPr="002A4A75">
              <w:rPr>
                <w:rFonts w:ascii="Times New Roman" w:hAnsi="Times New Roman" w:cs="Times New Roman"/>
                <w:b/>
                <w:bCs/>
                <w:sz w:val="28"/>
                <w:szCs w:val="28"/>
                <w:lang w:val="lt-LT"/>
              </w:rPr>
              <w:t>didelės</w:t>
            </w:r>
            <w:r w:rsidR="00430670" w:rsidRPr="002A4A75">
              <w:rPr>
                <w:rFonts w:ascii="Times New Roman" w:hAnsi="Times New Roman" w:cs="Times New Roman"/>
                <w:b/>
                <w:bCs/>
                <w:sz w:val="28"/>
                <w:szCs w:val="28"/>
                <w:lang w:val="lt-LT"/>
              </w:rPr>
              <w:t xml:space="preserve"> pridėtinės vertės produkt</w:t>
            </w:r>
            <w:r w:rsidR="00A75A34" w:rsidRPr="002A4A75">
              <w:rPr>
                <w:rFonts w:ascii="Times New Roman" w:hAnsi="Times New Roman" w:cs="Times New Roman"/>
                <w:b/>
                <w:bCs/>
                <w:sz w:val="28"/>
                <w:szCs w:val="28"/>
                <w:lang w:val="lt-LT"/>
              </w:rPr>
              <w:t xml:space="preserve">us iš medienos, taip mažinant iškastinių </w:t>
            </w:r>
            <w:r w:rsidR="005F4B94" w:rsidRPr="002A4A75">
              <w:rPr>
                <w:rFonts w:ascii="Times New Roman" w:hAnsi="Times New Roman" w:cs="Times New Roman"/>
                <w:b/>
                <w:bCs/>
                <w:sz w:val="28"/>
                <w:szCs w:val="28"/>
                <w:lang w:val="lt-LT"/>
              </w:rPr>
              <w:t>žaliavų naudojimą.</w:t>
            </w:r>
          </w:p>
        </w:tc>
      </w:tr>
      <w:tr w:rsidR="00C65193" w:rsidRPr="002A4A75" w14:paraId="6FF99B0F" w14:textId="77777777" w:rsidTr="004B6017">
        <w:tc>
          <w:tcPr>
            <w:tcW w:w="4077" w:type="dxa"/>
          </w:tcPr>
          <w:p w14:paraId="64E95F08" w14:textId="5F8F1B50" w:rsidR="00C65193" w:rsidRPr="002A4A75" w:rsidRDefault="008A7613" w:rsidP="00C651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FA1FE3">
              <w:rPr>
                <w:rFonts w:ascii="Times New Roman" w:hAnsi="Times New Roman" w:cs="Times New Roman"/>
                <w:b/>
                <w:bCs/>
                <w:sz w:val="28"/>
                <w:szCs w:val="28"/>
                <w:lang w:val="lt-LT"/>
              </w:rPr>
              <w:t>E</w:t>
            </w:r>
            <w:r>
              <w:rPr>
                <w:rFonts w:ascii="Times New Roman" w:hAnsi="Times New Roman" w:cs="Times New Roman"/>
                <w:b/>
                <w:bCs/>
                <w:sz w:val="28"/>
                <w:szCs w:val="28"/>
                <w:lang w:val="lt-LT"/>
              </w:rPr>
              <w:t xml:space="preserve">S biologinės įvairovės </w:t>
            </w:r>
            <w:r w:rsidRPr="00FA1FE3">
              <w:rPr>
                <w:rFonts w:ascii="Times New Roman" w:hAnsi="Times New Roman" w:cs="Times New Roman"/>
                <w:b/>
                <w:bCs/>
                <w:sz w:val="28"/>
                <w:szCs w:val="28"/>
                <w:lang w:val="lt-LT"/>
              </w:rPr>
              <w:lastRenderedPageBreak/>
              <w:t>strategija 2030</w:t>
            </w:r>
          </w:p>
        </w:tc>
        <w:tc>
          <w:tcPr>
            <w:tcW w:w="10348" w:type="dxa"/>
          </w:tcPr>
          <w:p w14:paraId="67EFA77F" w14:textId="6B8D5213" w:rsidR="00C65193" w:rsidRPr="002A4A75" w:rsidRDefault="00C65193" w:rsidP="00C651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 xml:space="preserve">Teigiamas ekologine ir bioįvairovės išsaugojimo prasme, bet kyla grėsmė miškų ekonomikos sektoriaus susitraukimui, sektorių išsibalansavimui, </w:t>
            </w:r>
            <w:r w:rsidR="00F13EE3" w:rsidRPr="002A4A75">
              <w:rPr>
                <w:rFonts w:ascii="Times New Roman" w:hAnsi="Times New Roman" w:cs="Times New Roman"/>
                <w:b/>
                <w:bCs/>
                <w:sz w:val="28"/>
                <w:szCs w:val="28"/>
                <w:lang w:val="lt-LT"/>
              </w:rPr>
              <w:t xml:space="preserve">BVP ir eksporto </w:t>
            </w:r>
            <w:r w:rsidR="00F13EE3" w:rsidRPr="002A4A75">
              <w:rPr>
                <w:rFonts w:ascii="Times New Roman" w:hAnsi="Times New Roman" w:cs="Times New Roman"/>
                <w:b/>
                <w:bCs/>
                <w:sz w:val="28"/>
                <w:szCs w:val="28"/>
                <w:lang w:val="lt-LT"/>
              </w:rPr>
              <w:lastRenderedPageBreak/>
              <w:t>apimčių mažėjimui.</w:t>
            </w:r>
            <w:r w:rsidR="00744038">
              <w:rPr>
                <w:rFonts w:ascii="Times New Roman" w:hAnsi="Times New Roman" w:cs="Times New Roman"/>
                <w:b/>
                <w:bCs/>
                <w:sz w:val="28"/>
                <w:szCs w:val="28"/>
                <w:lang w:val="lt-LT"/>
              </w:rPr>
              <w:t xml:space="preserve"> Miestų žalinimo planai – sąlygos miestų-priemiesčio miškų plėtrai. </w:t>
            </w:r>
          </w:p>
        </w:tc>
      </w:tr>
      <w:tr w:rsidR="00C65193" w:rsidRPr="00CF1A47" w14:paraId="08B115FF" w14:textId="77777777" w:rsidTr="004B6017">
        <w:tc>
          <w:tcPr>
            <w:tcW w:w="4077" w:type="dxa"/>
          </w:tcPr>
          <w:p w14:paraId="25F6CBA6" w14:textId="57EC5A42" w:rsidR="00C65193" w:rsidRPr="002A4A75" w:rsidRDefault="00C65193" w:rsidP="00C651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Tendencija - dalies visuomenės neigiamas požiūris į miško naudojimą (kirtimą ūkiniuose ir apsauginiuose miškuose)</w:t>
            </w:r>
          </w:p>
        </w:tc>
        <w:tc>
          <w:tcPr>
            <w:tcW w:w="10348" w:type="dxa"/>
          </w:tcPr>
          <w:p w14:paraId="07EF76E6" w14:textId="5922897A" w:rsidR="00C65193" w:rsidRPr="002A4A75" w:rsidRDefault="00C65193" w:rsidP="00C651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Neigiamas – </w:t>
            </w:r>
            <w:r w:rsidR="00D40FE3">
              <w:rPr>
                <w:rFonts w:ascii="Times New Roman" w:hAnsi="Times New Roman" w:cs="Times New Roman"/>
                <w:b/>
                <w:bCs/>
                <w:sz w:val="28"/>
                <w:szCs w:val="28"/>
                <w:lang w:val="lt-LT"/>
              </w:rPr>
              <w:t>v</w:t>
            </w:r>
            <w:r w:rsidRPr="002A4A75">
              <w:rPr>
                <w:rFonts w:ascii="Times New Roman" w:hAnsi="Times New Roman" w:cs="Times New Roman"/>
                <w:b/>
                <w:bCs/>
                <w:sz w:val="28"/>
                <w:szCs w:val="28"/>
                <w:lang w:val="lt-LT"/>
              </w:rPr>
              <w:t xml:space="preserve">iešojoje erdvėje dominuoja radikalių pažiūrų grupės, o nei </w:t>
            </w:r>
            <w:r w:rsidRPr="002A4A75">
              <w:rPr>
                <w:rFonts w:ascii="Times New Roman" w:hAnsi="Times New Roman" w:cs="Times New Roman"/>
                <w:b/>
                <w:bCs/>
                <w:color w:val="auto"/>
                <w:sz w:val="28"/>
                <w:szCs w:val="28"/>
                <w:lang w:val="lt-LT"/>
              </w:rPr>
              <w:t>į miškininkystės mokslininkų, nei į miškininkų poziciją bei ilgametę patirtį šiuo klausimu nėra atsižvelgiama.</w:t>
            </w:r>
          </w:p>
        </w:tc>
      </w:tr>
      <w:tr w:rsidR="00C65193" w:rsidRPr="00CF1A47" w14:paraId="5CDADBD5" w14:textId="77777777" w:rsidTr="004B6017">
        <w:tc>
          <w:tcPr>
            <w:tcW w:w="4077" w:type="dxa"/>
          </w:tcPr>
          <w:p w14:paraId="0CA59335" w14:textId="5B8611D5" w:rsidR="00C65193" w:rsidRPr="002A4A75" w:rsidRDefault="00C253AB" w:rsidP="00C651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Tendencija - m</w:t>
            </w:r>
            <w:r w:rsidR="00C65193" w:rsidRPr="002A4A75">
              <w:rPr>
                <w:rFonts w:ascii="Times New Roman" w:hAnsi="Times New Roman" w:cs="Times New Roman"/>
                <w:b/>
                <w:bCs/>
                <w:sz w:val="28"/>
                <w:szCs w:val="28"/>
                <w:lang w:val="lt-LT"/>
              </w:rPr>
              <w:t>iškininko profesijos įvaizdžio juodinimas.</w:t>
            </w:r>
          </w:p>
        </w:tc>
        <w:tc>
          <w:tcPr>
            <w:tcW w:w="10348" w:type="dxa"/>
          </w:tcPr>
          <w:p w14:paraId="470D1B3D" w14:textId="4103D36C" w:rsidR="00C65193" w:rsidRPr="002A4A75" w:rsidRDefault="00C65193" w:rsidP="00C65193">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Poveikis neigiamas - žemina miškininkystėje dirbančių prestižą ir savivertę, taip pat atbaido abiturientus nuo miškininko profesijos pasirinkimo, kas kelia strateginę problemą tiek valstybiniam</w:t>
            </w:r>
            <w:r w:rsidR="00EA519F">
              <w:rPr>
                <w:rFonts w:ascii="Times New Roman" w:hAnsi="Times New Roman" w:cs="Times New Roman"/>
                <w:b/>
                <w:bCs/>
                <w:sz w:val="28"/>
                <w:szCs w:val="28"/>
                <w:lang w:val="lt-LT"/>
              </w:rPr>
              <w:t>,</w:t>
            </w:r>
            <w:r w:rsidRPr="002A4A75">
              <w:rPr>
                <w:rFonts w:ascii="Times New Roman" w:hAnsi="Times New Roman" w:cs="Times New Roman"/>
                <w:b/>
                <w:bCs/>
                <w:sz w:val="28"/>
                <w:szCs w:val="28"/>
                <w:lang w:val="lt-LT"/>
              </w:rPr>
              <w:t xml:space="preserve"> tiek ir privačiam miškų sektoriui.</w:t>
            </w:r>
          </w:p>
        </w:tc>
      </w:tr>
      <w:tr w:rsidR="00C253AB" w:rsidRPr="002A4A75" w14:paraId="769A11BA" w14:textId="77777777" w:rsidTr="004B6017">
        <w:tc>
          <w:tcPr>
            <w:tcW w:w="4077" w:type="dxa"/>
          </w:tcPr>
          <w:p w14:paraId="61690048" w14:textId="40924F86" w:rsidR="00C253AB" w:rsidRPr="002A4A75" w:rsidRDefault="00C253AB" w:rsidP="00C253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Biomasės energetikos plėtra</w:t>
            </w:r>
          </w:p>
        </w:tc>
        <w:tc>
          <w:tcPr>
            <w:tcW w:w="10348" w:type="dxa"/>
          </w:tcPr>
          <w:p w14:paraId="143CABDE" w14:textId="5591C5BD" w:rsidR="00C253AB" w:rsidRPr="002A4A75" w:rsidRDefault="00C253AB" w:rsidP="00C253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Sparčiai besivystant žaliajai energetikai, biomasės energetika </w:t>
            </w:r>
            <w:r w:rsidR="00DB6813" w:rsidRPr="002A4A75">
              <w:rPr>
                <w:rFonts w:ascii="Times New Roman" w:hAnsi="Times New Roman" w:cs="Times New Roman"/>
                <w:b/>
                <w:bCs/>
                <w:sz w:val="28"/>
                <w:szCs w:val="28"/>
                <w:lang w:val="lt-LT"/>
              </w:rPr>
              <w:t xml:space="preserve">dar ilgą laiką </w:t>
            </w:r>
            <w:r w:rsidRPr="002A4A75">
              <w:rPr>
                <w:rFonts w:ascii="Times New Roman" w:hAnsi="Times New Roman" w:cs="Times New Roman"/>
                <w:b/>
                <w:bCs/>
                <w:sz w:val="28"/>
                <w:szCs w:val="28"/>
                <w:lang w:val="lt-LT"/>
              </w:rPr>
              <w:t>išliks svarbi.</w:t>
            </w:r>
            <w:r w:rsidR="00C06057" w:rsidRPr="002A4A75">
              <w:rPr>
                <w:rFonts w:ascii="Times New Roman" w:hAnsi="Times New Roman" w:cs="Times New Roman"/>
                <w:b/>
                <w:bCs/>
                <w:sz w:val="28"/>
                <w:szCs w:val="28"/>
                <w:lang w:val="lt-LT"/>
              </w:rPr>
              <w:t xml:space="preserve"> (Proveržiai biomasės konversijos mokslo tyrimuose, kuriant inovatyvias medžiagas ir gaminius.)</w:t>
            </w:r>
          </w:p>
        </w:tc>
      </w:tr>
      <w:tr w:rsidR="00C253AB" w:rsidRPr="002A4A75" w14:paraId="36CDABD4" w14:textId="77777777" w:rsidTr="004B6017">
        <w:tc>
          <w:tcPr>
            <w:tcW w:w="4077" w:type="dxa"/>
          </w:tcPr>
          <w:p w14:paraId="37D73EC3" w14:textId="3904A332" w:rsidR="00C253AB" w:rsidRPr="002A4A75" w:rsidRDefault="00C253AB" w:rsidP="00C253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10348" w:type="dxa"/>
          </w:tcPr>
          <w:p w14:paraId="578F7D7B" w14:textId="21AB05A7" w:rsidR="00C253AB" w:rsidRPr="002A4A75" w:rsidRDefault="00C253AB" w:rsidP="00C253AB">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bl>
    <w:p w14:paraId="5DE72239" w14:textId="0718C824" w:rsidR="00201ECF" w:rsidRPr="002A4A75" w:rsidRDefault="00201ECF">
      <w:pPr>
        <w:pStyle w:val="BodyA"/>
        <w:rPr>
          <w:rFonts w:ascii="Times New Roman" w:hAnsi="Times New Roman" w:cs="Times New Roman"/>
          <w:b/>
          <w:bCs/>
          <w:sz w:val="28"/>
          <w:szCs w:val="28"/>
          <w:lang w:val="lt-LT"/>
        </w:rPr>
      </w:pPr>
    </w:p>
    <w:p w14:paraId="0D776D66" w14:textId="45C61ECE" w:rsidR="004B6017" w:rsidRPr="002A4A75" w:rsidRDefault="004B6017" w:rsidP="004B6017">
      <w:pPr>
        <w:pStyle w:val="BodyA"/>
        <w:numPr>
          <w:ilvl w:val="0"/>
          <w:numId w:val="16"/>
        </w:numP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Pratimas. Atsakydami į pateiktą klausimą</w:t>
      </w:r>
      <w:r w:rsidR="00C2149E" w:rsidRPr="002A4A75">
        <w:rPr>
          <w:rFonts w:ascii="Times New Roman" w:hAnsi="Times New Roman" w:cs="Times New Roman"/>
          <w:b/>
          <w:bCs/>
          <w:sz w:val="28"/>
          <w:szCs w:val="28"/>
          <w:lang w:val="lt-LT"/>
        </w:rPr>
        <w:t>,</w:t>
      </w:r>
      <w:r w:rsidRPr="002A4A75">
        <w:rPr>
          <w:rFonts w:ascii="Times New Roman" w:hAnsi="Times New Roman" w:cs="Times New Roman"/>
          <w:b/>
          <w:bCs/>
          <w:sz w:val="28"/>
          <w:szCs w:val="28"/>
          <w:lang w:val="lt-LT"/>
        </w:rPr>
        <w:t xml:space="preserve"> keliais žodžiais ar vienu sakiniu suformuluokite </w:t>
      </w:r>
      <w:r w:rsidR="006E7F8B" w:rsidRPr="002A4A75">
        <w:rPr>
          <w:rFonts w:ascii="Times New Roman" w:hAnsi="Times New Roman" w:cs="Times New Roman"/>
          <w:b/>
          <w:bCs/>
          <w:sz w:val="28"/>
          <w:szCs w:val="28"/>
          <w:lang w:val="lt-LT"/>
        </w:rPr>
        <w:t xml:space="preserve">ir įrašykite į langą </w:t>
      </w:r>
      <w:r w:rsidRPr="002A4A75">
        <w:rPr>
          <w:rFonts w:ascii="Times New Roman" w:hAnsi="Times New Roman" w:cs="Times New Roman"/>
          <w:b/>
          <w:bCs/>
          <w:sz w:val="28"/>
          <w:szCs w:val="28"/>
          <w:lang w:val="lt-LT"/>
        </w:rPr>
        <w:t>savo sektorinės grupės</w:t>
      </w:r>
      <w:r w:rsidR="006E7F8B" w:rsidRPr="002A4A75">
        <w:rPr>
          <w:rFonts w:ascii="Times New Roman" w:hAnsi="Times New Roman" w:cs="Times New Roman"/>
          <w:b/>
          <w:bCs/>
          <w:sz w:val="28"/>
          <w:szCs w:val="28"/>
          <w:lang w:val="lt-LT"/>
        </w:rPr>
        <w:t xml:space="preserve"> esminį</w:t>
      </w:r>
      <w:r w:rsidRPr="002A4A75">
        <w:rPr>
          <w:rFonts w:ascii="Times New Roman" w:hAnsi="Times New Roman" w:cs="Times New Roman"/>
          <w:b/>
          <w:bCs/>
          <w:sz w:val="28"/>
          <w:szCs w:val="28"/>
          <w:lang w:val="lt-LT"/>
        </w:rPr>
        <w:t xml:space="preserve"> ilgalaikį poreikį ar poreikius, kuriuos turėtų atspindėti Nacionalinis miškų susitarimas. </w:t>
      </w:r>
      <w:r w:rsidR="003925CF" w:rsidRPr="002A4A75">
        <w:rPr>
          <w:rFonts w:ascii="Times New Roman" w:hAnsi="Times New Roman" w:cs="Times New Roman"/>
          <w:b/>
          <w:bCs/>
          <w:sz w:val="28"/>
          <w:szCs w:val="28"/>
          <w:lang w:val="lt-LT"/>
        </w:rPr>
        <w:t>Siekite įvardinti tik pačius svarbiausius poreikius</w:t>
      </w:r>
      <w:r w:rsidR="007F79CD" w:rsidRPr="002A4A75">
        <w:rPr>
          <w:rFonts w:ascii="Times New Roman" w:hAnsi="Times New Roman" w:cs="Times New Roman"/>
          <w:b/>
          <w:bCs/>
          <w:sz w:val="28"/>
          <w:szCs w:val="28"/>
          <w:lang w:val="lt-LT"/>
        </w:rPr>
        <w:t xml:space="preserve"> ir argumentuotai juos pagrįskite.</w:t>
      </w:r>
    </w:p>
    <w:p w14:paraId="13FA9848" w14:textId="124CC8A7" w:rsidR="004B6017" w:rsidRPr="002A4A75" w:rsidRDefault="003925CF" w:rsidP="004B6017">
      <w:pPr>
        <w:pStyle w:val="BodyA"/>
        <w:ind w:left="720"/>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Išdėstykite poreikius prioritetine tvarka.</w:t>
      </w:r>
    </w:p>
    <w:p w14:paraId="01487E92" w14:textId="3854EDC1" w:rsidR="004B6017" w:rsidRPr="002A4A75" w:rsidRDefault="004B6017" w:rsidP="004B6017">
      <w:pPr>
        <w:pStyle w:val="BodyA"/>
        <w:ind w:left="720"/>
        <w:rPr>
          <w:rFonts w:ascii="Times New Roman" w:hAnsi="Times New Roman" w:cs="Times New Roman"/>
          <w:sz w:val="28"/>
          <w:szCs w:val="28"/>
          <w:lang w:val="lt-LT"/>
        </w:rPr>
      </w:pPr>
      <w:r w:rsidRPr="002A4A75">
        <w:rPr>
          <w:rFonts w:ascii="Times New Roman" w:hAnsi="Times New Roman" w:cs="Times New Roman"/>
          <w:sz w:val="28"/>
          <w:szCs w:val="28"/>
          <w:lang w:val="lt-LT"/>
        </w:rPr>
        <w:t>Koki</w:t>
      </w:r>
      <w:r w:rsidR="006E7F8B" w:rsidRPr="002A4A75">
        <w:rPr>
          <w:rFonts w:ascii="Times New Roman" w:hAnsi="Times New Roman" w:cs="Times New Roman"/>
          <w:sz w:val="28"/>
          <w:szCs w:val="28"/>
          <w:lang w:val="lt-LT"/>
        </w:rPr>
        <w:t>o</w:t>
      </w:r>
      <w:r w:rsidRPr="002A4A75">
        <w:rPr>
          <w:rFonts w:ascii="Times New Roman" w:hAnsi="Times New Roman" w:cs="Times New Roman"/>
          <w:sz w:val="28"/>
          <w:szCs w:val="28"/>
          <w:lang w:val="lt-LT"/>
        </w:rPr>
        <w:t xml:space="preserve"> esmini</w:t>
      </w:r>
      <w:r w:rsidR="006E7F8B" w:rsidRPr="002A4A75">
        <w:rPr>
          <w:rFonts w:ascii="Times New Roman" w:hAnsi="Times New Roman" w:cs="Times New Roman"/>
          <w:sz w:val="28"/>
          <w:szCs w:val="28"/>
          <w:lang w:val="lt-LT"/>
        </w:rPr>
        <w:t>o</w:t>
      </w:r>
      <w:r w:rsidRPr="002A4A75">
        <w:rPr>
          <w:rFonts w:ascii="Times New Roman" w:hAnsi="Times New Roman" w:cs="Times New Roman"/>
          <w:sz w:val="28"/>
          <w:szCs w:val="28"/>
          <w:lang w:val="lt-LT"/>
        </w:rPr>
        <w:t xml:space="preserve"> poreiki</w:t>
      </w:r>
      <w:r w:rsidR="006E7F8B" w:rsidRPr="002A4A75">
        <w:rPr>
          <w:rFonts w:ascii="Times New Roman" w:hAnsi="Times New Roman" w:cs="Times New Roman"/>
          <w:sz w:val="28"/>
          <w:szCs w:val="28"/>
          <w:lang w:val="lt-LT"/>
        </w:rPr>
        <w:t>o (poreikių)</w:t>
      </w:r>
      <w:r w:rsidRPr="002A4A75">
        <w:rPr>
          <w:rFonts w:ascii="Times New Roman" w:hAnsi="Times New Roman" w:cs="Times New Roman"/>
          <w:sz w:val="28"/>
          <w:szCs w:val="28"/>
          <w:lang w:val="lt-LT"/>
        </w:rPr>
        <w:t xml:space="preserve"> patenkinimas ilgalaikėje (kelių dešimtm</w:t>
      </w:r>
      <w:r w:rsidR="00C2149E" w:rsidRPr="002A4A75">
        <w:rPr>
          <w:rFonts w:ascii="Times New Roman" w:hAnsi="Times New Roman" w:cs="Times New Roman"/>
          <w:sz w:val="28"/>
          <w:szCs w:val="28"/>
          <w:lang w:val="lt-LT"/>
        </w:rPr>
        <w:t>e</w:t>
      </w:r>
      <w:r w:rsidRPr="002A4A75">
        <w:rPr>
          <w:rFonts w:ascii="Times New Roman" w:hAnsi="Times New Roman" w:cs="Times New Roman"/>
          <w:sz w:val="28"/>
          <w:szCs w:val="28"/>
          <w:lang w:val="lt-LT"/>
        </w:rPr>
        <w:t>čių) ateities perspektyvoje užtikrintų jūsų atstovaujamos sektorinės grupės gyvybingumą</w:t>
      </w:r>
      <w:r w:rsidR="006E7F8B" w:rsidRPr="002A4A75">
        <w:rPr>
          <w:rFonts w:ascii="Times New Roman" w:hAnsi="Times New Roman" w:cs="Times New Roman"/>
          <w:sz w:val="28"/>
          <w:szCs w:val="28"/>
          <w:lang w:val="lt-LT"/>
        </w:rPr>
        <w:t>, darnoje su kitų grupių interesais?</w:t>
      </w:r>
      <w:r w:rsidR="009466B4" w:rsidRPr="002A4A75">
        <w:rPr>
          <w:rFonts w:ascii="Times New Roman" w:hAnsi="Times New Roman" w:cs="Times New Roman"/>
          <w:sz w:val="28"/>
          <w:szCs w:val="28"/>
          <w:lang w:val="lt-LT"/>
        </w:rPr>
        <w:t xml:space="preserve">  </w:t>
      </w:r>
    </w:p>
    <w:p w14:paraId="2D31DF2E" w14:textId="77777777" w:rsidR="003925CF" w:rsidRPr="002A4A75" w:rsidRDefault="003925CF" w:rsidP="004B6017">
      <w:pPr>
        <w:pStyle w:val="BodyA"/>
        <w:ind w:left="720"/>
        <w:rPr>
          <w:rFonts w:ascii="Times New Roman" w:hAnsi="Times New Roman" w:cs="Times New Roman"/>
          <w:sz w:val="28"/>
          <w:szCs w:val="28"/>
          <w:lang w:val="lt-LT"/>
        </w:rPr>
      </w:pPr>
    </w:p>
    <w:tbl>
      <w:tblPr>
        <w:tblStyle w:val="TableGrid"/>
        <w:tblW w:w="0" w:type="auto"/>
        <w:tblInd w:w="720" w:type="dxa"/>
        <w:tblLook w:val="04A0" w:firstRow="1" w:lastRow="0" w:firstColumn="1" w:lastColumn="0" w:noHBand="0" w:noVBand="1"/>
      </w:tblPr>
      <w:tblGrid>
        <w:gridCol w:w="7043"/>
        <w:gridCol w:w="6231"/>
      </w:tblGrid>
      <w:tr w:rsidR="007F79CD" w:rsidRPr="002A4A75" w14:paraId="3FCE1BDC" w14:textId="77777777" w:rsidTr="0011201D">
        <w:tc>
          <w:tcPr>
            <w:tcW w:w="7043" w:type="dxa"/>
            <w:shd w:val="clear" w:color="auto" w:fill="D9D9D9" w:themeFill="background1" w:themeFillShade="D9"/>
          </w:tcPr>
          <w:p w14:paraId="32C10E26" w14:textId="77777777" w:rsidR="003925CF" w:rsidRPr="002A4A75"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POREIKIS (-IAI) išdėstyti prioritetine tvarka</w:t>
            </w:r>
          </w:p>
          <w:p w14:paraId="355CBC0D" w14:textId="77777777" w:rsidR="003925CF" w:rsidRPr="002A4A75" w:rsidRDefault="003925CF"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p>
        </w:tc>
        <w:tc>
          <w:tcPr>
            <w:tcW w:w="6231" w:type="dxa"/>
            <w:shd w:val="clear" w:color="auto" w:fill="D9D9D9" w:themeFill="background1" w:themeFillShade="D9"/>
          </w:tcPr>
          <w:p w14:paraId="41A70741" w14:textId="486E42B0" w:rsidR="003925CF" w:rsidRPr="002A4A75" w:rsidRDefault="007F79CD"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2A4A75">
              <w:rPr>
                <w:rFonts w:ascii="Times New Roman" w:hAnsi="Times New Roman" w:cs="Times New Roman"/>
                <w:b/>
                <w:bCs/>
                <w:sz w:val="28"/>
                <w:szCs w:val="28"/>
                <w:lang w:val="lt-LT"/>
              </w:rPr>
              <w:t>Argumentuotas poreikio pagrindimas</w:t>
            </w:r>
          </w:p>
        </w:tc>
      </w:tr>
      <w:tr w:rsidR="007F79CD" w:rsidRPr="00CF1A47" w14:paraId="537EF605" w14:textId="77777777" w:rsidTr="0011201D">
        <w:tc>
          <w:tcPr>
            <w:tcW w:w="7043" w:type="dxa"/>
          </w:tcPr>
          <w:p w14:paraId="610F9931" w14:textId="4D20EC3B" w:rsidR="00CE713E" w:rsidRPr="002A4A75" w:rsidRDefault="00CE713E"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11201D">
              <w:rPr>
                <w:rFonts w:ascii="Times New Roman" w:hAnsi="Times New Roman" w:cs="Times New Roman"/>
                <w:b/>
                <w:bCs/>
                <w:sz w:val="28"/>
                <w:szCs w:val="28"/>
              </w:rPr>
              <w:t>Ilgalaikė valstybės strategija mišk</w:t>
            </w:r>
            <w:r>
              <w:rPr>
                <w:rFonts w:ascii="Times New Roman" w:hAnsi="Times New Roman" w:cs="Times New Roman"/>
                <w:b/>
                <w:bCs/>
                <w:sz w:val="28"/>
                <w:szCs w:val="28"/>
              </w:rPr>
              <w:t>o</w:t>
            </w:r>
            <w:r w:rsidRPr="0011201D">
              <w:rPr>
                <w:rFonts w:ascii="Times New Roman" w:hAnsi="Times New Roman" w:cs="Times New Roman"/>
                <w:b/>
                <w:bCs/>
                <w:sz w:val="28"/>
                <w:szCs w:val="28"/>
              </w:rPr>
              <w:t xml:space="preserve"> ir susijusių mokslų ir </w:t>
            </w:r>
            <w:r>
              <w:rPr>
                <w:rFonts w:ascii="Times New Roman" w:hAnsi="Times New Roman" w:cs="Times New Roman"/>
                <w:b/>
                <w:bCs/>
                <w:sz w:val="28"/>
                <w:szCs w:val="28"/>
              </w:rPr>
              <w:t xml:space="preserve">mokymo (formalaus ir neformalaus) </w:t>
            </w:r>
            <w:r w:rsidRPr="0011201D">
              <w:rPr>
                <w:rFonts w:ascii="Times New Roman" w:hAnsi="Times New Roman" w:cs="Times New Roman"/>
                <w:b/>
                <w:bCs/>
                <w:sz w:val="28"/>
                <w:szCs w:val="28"/>
              </w:rPr>
              <w:t>atžvilgiu</w:t>
            </w:r>
          </w:p>
        </w:tc>
        <w:tc>
          <w:tcPr>
            <w:tcW w:w="6231" w:type="dxa"/>
          </w:tcPr>
          <w:p w14:paraId="2E74D793" w14:textId="41BDC5F3" w:rsidR="003925CF" w:rsidRPr="002A4A75" w:rsidRDefault="008F4469"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Miškų mokslams būdingas tyrimų ilgalaikiškumas, </w:t>
            </w:r>
            <w:proofErr w:type="spellStart"/>
            <w:r w:rsidRPr="002A4A75">
              <w:rPr>
                <w:rFonts w:ascii="Times New Roman" w:hAnsi="Times New Roman" w:cs="Times New Roman"/>
                <w:b/>
                <w:bCs/>
                <w:sz w:val="28"/>
                <w:szCs w:val="28"/>
                <w:lang w:val="lt-LT"/>
              </w:rPr>
              <w:t>regioniškumas</w:t>
            </w:r>
            <w:proofErr w:type="spellEnd"/>
            <w:r w:rsidRPr="002A4A75">
              <w:rPr>
                <w:rFonts w:ascii="Times New Roman" w:hAnsi="Times New Roman" w:cs="Times New Roman"/>
                <w:b/>
                <w:bCs/>
                <w:sz w:val="28"/>
                <w:szCs w:val="28"/>
                <w:lang w:val="lt-LT"/>
              </w:rPr>
              <w:t xml:space="preserve">, taikomumas bei platus tarpusavyje susijusių problemų spektras. Tačiau paskutiniais metais sąlygos, užtikrinančios šių miškų mokslo specifiškumo požymių išlaikymą, o kartu ir jos sėkmę bei rezultatyvumą, blogėja: trumpėja tyrimų projektų trukmė, mažėja galimybės vykdyti visų miškų mokslo sričių tyrimus. </w:t>
            </w:r>
          </w:p>
        </w:tc>
      </w:tr>
      <w:tr w:rsidR="007F79CD" w:rsidRPr="00CF1A47" w14:paraId="6A1497FB" w14:textId="77777777" w:rsidTr="0011201D">
        <w:tc>
          <w:tcPr>
            <w:tcW w:w="7043" w:type="dxa"/>
          </w:tcPr>
          <w:p w14:paraId="48B112EE" w14:textId="1D329990" w:rsidR="003925CF" w:rsidRPr="002A4A75" w:rsidRDefault="00771FF4"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Užtikrinti </w:t>
            </w:r>
            <w:r w:rsidR="00D42D04" w:rsidRPr="002A4A75">
              <w:rPr>
                <w:rFonts w:ascii="Times New Roman" w:hAnsi="Times New Roman" w:cs="Times New Roman"/>
                <w:b/>
                <w:bCs/>
                <w:sz w:val="28"/>
                <w:szCs w:val="28"/>
                <w:lang w:val="lt-LT"/>
              </w:rPr>
              <w:t>stabil</w:t>
            </w:r>
            <w:r w:rsidRPr="002A4A75">
              <w:rPr>
                <w:rFonts w:ascii="Times New Roman" w:hAnsi="Times New Roman" w:cs="Times New Roman"/>
                <w:b/>
                <w:bCs/>
                <w:sz w:val="28"/>
                <w:szCs w:val="28"/>
                <w:lang w:val="lt-LT"/>
              </w:rPr>
              <w:t>ų</w:t>
            </w:r>
            <w:r w:rsidR="00D42D04" w:rsidRPr="002A4A75">
              <w:rPr>
                <w:rFonts w:ascii="Times New Roman" w:hAnsi="Times New Roman" w:cs="Times New Roman"/>
                <w:b/>
                <w:bCs/>
                <w:sz w:val="28"/>
                <w:szCs w:val="28"/>
                <w:lang w:val="lt-LT"/>
              </w:rPr>
              <w:t xml:space="preserve"> ir </w:t>
            </w:r>
            <w:r w:rsidRPr="002A4A75">
              <w:rPr>
                <w:rFonts w:ascii="Times New Roman" w:hAnsi="Times New Roman" w:cs="Times New Roman"/>
                <w:b/>
                <w:bCs/>
                <w:sz w:val="28"/>
                <w:szCs w:val="28"/>
                <w:lang w:val="lt-LT"/>
              </w:rPr>
              <w:t>normalų miškų mokslų darbų</w:t>
            </w:r>
            <w:r w:rsidR="00D42D04" w:rsidRPr="002A4A75">
              <w:rPr>
                <w:rFonts w:ascii="Times New Roman" w:hAnsi="Times New Roman" w:cs="Times New Roman"/>
                <w:b/>
                <w:bCs/>
                <w:sz w:val="28"/>
                <w:szCs w:val="28"/>
                <w:lang w:val="lt-LT"/>
              </w:rPr>
              <w:t xml:space="preserve"> finansavim</w:t>
            </w:r>
            <w:r w:rsidRPr="002A4A75">
              <w:rPr>
                <w:rFonts w:ascii="Times New Roman" w:hAnsi="Times New Roman" w:cs="Times New Roman"/>
                <w:b/>
                <w:bCs/>
                <w:sz w:val="28"/>
                <w:szCs w:val="28"/>
                <w:lang w:val="lt-LT"/>
              </w:rPr>
              <w:t>ą</w:t>
            </w:r>
          </w:p>
        </w:tc>
        <w:tc>
          <w:tcPr>
            <w:tcW w:w="6231" w:type="dxa"/>
          </w:tcPr>
          <w:p w14:paraId="4C300AA1" w14:textId="4C2C2F3F" w:rsidR="003925CF" w:rsidRPr="002A4A75" w:rsidRDefault="00437176" w:rsidP="004B6017">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Miškotyros finansavimas valstybės biudžeto lėšomis yra nepakankamas ir nestabilus. Verslo subjektai bei privačių miškų savininkai yra smulkūs ir nepajėgūs bei nesuinteresuoti finansuoti ilgalaikių mokslinių tyrimų. Už bendrą miškų ūkio politiką bei valstybinių miškų valdymą atsakingos institucijos turi didesnes galimybes kooperuoti lėšas moksliniams tyrimams, inicijuoti ir finansuoti tiek taikomuosius tyrimus, tiek ir eksperimentinės plėtros darbus, tačiau jas nepakankamai išnaudoja.  Konkursiniu būdu dažniausiai finansuojami trumpalaikiai projektai (1–3 metų). Toks finansavimas neužtikrina minimalaus </w:t>
            </w:r>
            <w:r w:rsidRPr="002A4A75">
              <w:rPr>
                <w:rFonts w:ascii="Times New Roman" w:hAnsi="Times New Roman" w:cs="Times New Roman"/>
                <w:b/>
                <w:bCs/>
                <w:sz w:val="28"/>
                <w:szCs w:val="28"/>
                <w:lang w:val="lt-LT"/>
              </w:rPr>
              <w:lastRenderedPageBreak/>
              <w:t>miškotyros mokslo funkcionavimo (žmogiškojo potencialo bei eksperimentinės bazės išlaikymo</w:t>
            </w:r>
            <w:r w:rsidR="007048AB" w:rsidRPr="002A4A75">
              <w:rPr>
                <w:rFonts w:ascii="Times New Roman" w:hAnsi="Times New Roman" w:cs="Times New Roman"/>
                <w:b/>
                <w:bCs/>
                <w:sz w:val="28"/>
                <w:szCs w:val="28"/>
                <w:lang w:val="lt-LT"/>
              </w:rPr>
              <w:t>).</w:t>
            </w:r>
          </w:p>
        </w:tc>
      </w:tr>
      <w:tr w:rsidR="00E11DAA" w:rsidRPr="002A4A75" w14:paraId="28FE2647" w14:textId="77777777" w:rsidTr="0011201D">
        <w:tc>
          <w:tcPr>
            <w:tcW w:w="7043" w:type="dxa"/>
          </w:tcPr>
          <w:p w14:paraId="03602D1B" w14:textId="0F2F0747" w:rsidR="00E11DAA" w:rsidRPr="002A4A75" w:rsidRDefault="00E11DAA" w:rsidP="00E11DA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Ilgalaikės specialistų rengimo ir jų kvalifikacijos kėlimo strategijos paruošimas</w:t>
            </w:r>
          </w:p>
        </w:tc>
        <w:tc>
          <w:tcPr>
            <w:tcW w:w="6231" w:type="dxa"/>
          </w:tcPr>
          <w:p w14:paraId="1BAF23D3" w14:textId="4808A501" w:rsidR="00E11DAA" w:rsidRPr="002A4A75" w:rsidRDefault="00E11DAA" w:rsidP="00E11DA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Trūksta </w:t>
            </w:r>
            <w:r w:rsidR="00AA3D75" w:rsidRPr="002A4A75">
              <w:rPr>
                <w:rFonts w:ascii="Times New Roman" w:hAnsi="Times New Roman" w:cs="Times New Roman"/>
                <w:b/>
                <w:bCs/>
                <w:sz w:val="28"/>
                <w:szCs w:val="28"/>
                <w:lang w:val="lt-LT"/>
              </w:rPr>
              <w:t>miškotyros</w:t>
            </w:r>
            <w:r w:rsidR="00AD56B5" w:rsidRPr="002A4A75">
              <w:rPr>
                <w:rFonts w:ascii="Times New Roman" w:hAnsi="Times New Roman" w:cs="Times New Roman"/>
                <w:b/>
                <w:bCs/>
                <w:sz w:val="28"/>
                <w:szCs w:val="28"/>
                <w:lang w:val="lt-LT"/>
              </w:rPr>
              <w:t xml:space="preserve"> ir aplinkotyros</w:t>
            </w:r>
            <w:r w:rsidR="00AA3D75" w:rsidRPr="002A4A75">
              <w:rPr>
                <w:rFonts w:ascii="Times New Roman" w:hAnsi="Times New Roman" w:cs="Times New Roman"/>
                <w:b/>
                <w:bCs/>
                <w:sz w:val="28"/>
                <w:szCs w:val="28"/>
                <w:lang w:val="lt-LT"/>
              </w:rPr>
              <w:t xml:space="preserve"> </w:t>
            </w:r>
            <w:r w:rsidRPr="002A4A75">
              <w:rPr>
                <w:rFonts w:ascii="Times New Roman" w:hAnsi="Times New Roman" w:cs="Times New Roman"/>
                <w:b/>
                <w:bCs/>
                <w:sz w:val="28"/>
                <w:szCs w:val="28"/>
                <w:lang w:val="lt-LT"/>
              </w:rPr>
              <w:t>specialistų</w:t>
            </w:r>
            <w:r w:rsidR="00AD56B5" w:rsidRPr="002A4A75">
              <w:rPr>
                <w:rFonts w:ascii="Times New Roman" w:hAnsi="Times New Roman" w:cs="Times New Roman"/>
                <w:b/>
                <w:bCs/>
                <w:sz w:val="28"/>
                <w:szCs w:val="28"/>
                <w:lang w:val="lt-LT"/>
              </w:rPr>
              <w:t xml:space="preserve"> tiek valstybiniame, tiek privačiame sektoriuje.</w:t>
            </w:r>
          </w:p>
        </w:tc>
      </w:tr>
      <w:tr w:rsidR="00E11DAA" w:rsidRPr="00CF1A47" w14:paraId="0CA7BD7C" w14:textId="77777777" w:rsidTr="0011201D">
        <w:tc>
          <w:tcPr>
            <w:tcW w:w="7043" w:type="dxa"/>
          </w:tcPr>
          <w:p w14:paraId="5D5E8FE4" w14:textId="1308FD9E" w:rsidR="00E11DAA" w:rsidRPr="002A4A75" w:rsidRDefault="00E11DAA" w:rsidP="00E11DAA">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contextualSpacing/>
              <w:jc w:val="both"/>
              <w:rPr>
                <w:b/>
                <w:bCs/>
                <w:sz w:val="28"/>
                <w:szCs w:val="28"/>
                <w:lang w:val="lt-LT"/>
              </w:rPr>
            </w:pPr>
            <w:r w:rsidRPr="002A4A75">
              <w:rPr>
                <w:b/>
                <w:bCs/>
                <w:sz w:val="28"/>
                <w:szCs w:val="28"/>
                <w:lang w:val="lt-LT"/>
              </w:rPr>
              <w:t>Mokslinio potencialo ir mokslininko prestižo atkūrimas</w:t>
            </w:r>
          </w:p>
          <w:p w14:paraId="33175BB1" w14:textId="77777777" w:rsidR="00E11DAA" w:rsidRPr="002A4A75" w:rsidRDefault="00E11DAA" w:rsidP="00E11DA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c>
          <w:tcPr>
            <w:tcW w:w="6231" w:type="dxa"/>
          </w:tcPr>
          <w:p w14:paraId="2225512C" w14:textId="21259667" w:rsidR="00E11DAA" w:rsidRPr="002A4A75" w:rsidRDefault="00E11DAA" w:rsidP="00E11DA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Paskutiniaisiais metais mokslininko- miškininko profesijos prestižas labai sumažėjo. Pagrindinės to priežastys yra neadekvačiai mažas darbo užmokestis ir sumenkusi mokslo galimybė daryti įtaką miškų politikos formavimui, miškų ūkio valdymui bei ūkinei veiklai</w:t>
            </w:r>
          </w:p>
        </w:tc>
      </w:tr>
      <w:tr w:rsidR="00E11DAA" w:rsidRPr="00CF1A47" w14:paraId="0BCB037E" w14:textId="77777777" w:rsidTr="0011201D">
        <w:tc>
          <w:tcPr>
            <w:tcW w:w="7043" w:type="dxa"/>
          </w:tcPr>
          <w:p w14:paraId="1A1CEFE0" w14:textId="756F5A0A" w:rsidR="00E11DAA" w:rsidRPr="002A4A75" w:rsidRDefault="00E11DAA" w:rsidP="00E11DA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Ilgalaikių mokslinių tyrimų objektų miškuose palaikymo ir priežiūros </w:t>
            </w:r>
            <w:r w:rsidR="00BF42A4" w:rsidRPr="002A4A75">
              <w:rPr>
                <w:rFonts w:ascii="Times New Roman" w:hAnsi="Times New Roman" w:cs="Times New Roman"/>
                <w:b/>
                <w:bCs/>
                <w:sz w:val="28"/>
                <w:szCs w:val="28"/>
                <w:lang w:val="lt-LT"/>
              </w:rPr>
              <w:t>užtikrinimas.</w:t>
            </w:r>
          </w:p>
        </w:tc>
        <w:tc>
          <w:tcPr>
            <w:tcW w:w="6231" w:type="dxa"/>
          </w:tcPr>
          <w:p w14:paraId="632B3632" w14:textId="244AEB79" w:rsidR="00E11DAA" w:rsidRPr="002A4A75" w:rsidRDefault="002E78D8" w:rsidP="00E11DA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Lietuv</w:t>
            </w:r>
            <w:r w:rsidR="002B5913" w:rsidRPr="002A4A75">
              <w:rPr>
                <w:rFonts w:ascii="Times New Roman" w:hAnsi="Times New Roman" w:cs="Times New Roman"/>
                <w:b/>
                <w:bCs/>
                <w:sz w:val="28"/>
                <w:szCs w:val="28"/>
                <w:lang w:val="lt-LT"/>
              </w:rPr>
              <w:t>oj</w:t>
            </w:r>
            <w:r w:rsidRPr="002A4A75">
              <w:rPr>
                <w:rFonts w:ascii="Times New Roman" w:hAnsi="Times New Roman" w:cs="Times New Roman"/>
                <w:b/>
                <w:bCs/>
                <w:sz w:val="28"/>
                <w:szCs w:val="28"/>
                <w:lang w:val="lt-LT"/>
              </w:rPr>
              <w:t xml:space="preserve">e turim </w:t>
            </w:r>
            <w:r w:rsidR="002B5913" w:rsidRPr="002A4A75">
              <w:rPr>
                <w:rFonts w:ascii="Times New Roman" w:hAnsi="Times New Roman" w:cs="Times New Roman"/>
                <w:b/>
                <w:bCs/>
                <w:sz w:val="28"/>
                <w:szCs w:val="28"/>
                <w:lang w:val="lt-LT"/>
              </w:rPr>
              <w:t>nemažai unikalių</w:t>
            </w:r>
            <w:r w:rsidR="00FC533F" w:rsidRPr="002A4A75">
              <w:rPr>
                <w:rFonts w:ascii="Times New Roman" w:hAnsi="Times New Roman" w:cs="Times New Roman"/>
                <w:b/>
                <w:bCs/>
                <w:sz w:val="28"/>
                <w:szCs w:val="28"/>
                <w:lang w:val="lt-LT"/>
              </w:rPr>
              <w:t xml:space="preserve"> </w:t>
            </w:r>
            <w:r w:rsidR="002B5913" w:rsidRPr="002A4A75">
              <w:rPr>
                <w:rFonts w:ascii="Times New Roman" w:hAnsi="Times New Roman" w:cs="Times New Roman"/>
                <w:b/>
                <w:bCs/>
                <w:sz w:val="28"/>
                <w:szCs w:val="28"/>
                <w:lang w:val="lt-LT"/>
              </w:rPr>
              <w:t xml:space="preserve">ilgalaikių, kai kuriems </w:t>
            </w:r>
            <w:r w:rsidR="00FC533F" w:rsidRPr="002A4A75">
              <w:rPr>
                <w:rFonts w:ascii="Times New Roman" w:hAnsi="Times New Roman" w:cs="Times New Roman"/>
                <w:b/>
                <w:bCs/>
                <w:sz w:val="28"/>
                <w:szCs w:val="28"/>
                <w:lang w:val="lt-LT"/>
              </w:rPr>
              <w:t xml:space="preserve">jau </w:t>
            </w:r>
            <w:r w:rsidR="002B5913" w:rsidRPr="002A4A75">
              <w:rPr>
                <w:rFonts w:ascii="Times New Roman" w:hAnsi="Times New Roman" w:cs="Times New Roman"/>
                <w:b/>
                <w:bCs/>
                <w:sz w:val="28"/>
                <w:szCs w:val="28"/>
                <w:lang w:val="lt-LT"/>
              </w:rPr>
              <w:t xml:space="preserve">virš 60 metų, </w:t>
            </w:r>
            <w:r w:rsidR="004D5903" w:rsidRPr="002A4A75">
              <w:rPr>
                <w:rFonts w:ascii="Times New Roman" w:hAnsi="Times New Roman" w:cs="Times New Roman"/>
                <w:b/>
                <w:bCs/>
                <w:sz w:val="28"/>
                <w:szCs w:val="28"/>
                <w:lang w:val="lt-LT"/>
              </w:rPr>
              <w:t>tyrimų barelių kompleksus, kurių priežiūra</w:t>
            </w:r>
            <w:r w:rsidR="00A85A9C" w:rsidRPr="002A4A75">
              <w:rPr>
                <w:rFonts w:ascii="Times New Roman" w:hAnsi="Times New Roman" w:cs="Times New Roman"/>
                <w:b/>
                <w:bCs/>
                <w:sz w:val="28"/>
                <w:szCs w:val="28"/>
                <w:lang w:val="lt-LT"/>
              </w:rPr>
              <w:t>i</w:t>
            </w:r>
            <w:r w:rsidR="004D5903" w:rsidRPr="002A4A75">
              <w:rPr>
                <w:rFonts w:ascii="Times New Roman" w:hAnsi="Times New Roman" w:cs="Times New Roman"/>
                <w:b/>
                <w:bCs/>
                <w:sz w:val="28"/>
                <w:szCs w:val="28"/>
                <w:lang w:val="lt-LT"/>
              </w:rPr>
              <w:t xml:space="preserve"> ir išlaikym</w:t>
            </w:r>
            <w:r w:rsidR="00A85A9C" w:rsidRPr="002A4A75">
              <w:rPr>
                <w:rFonts w:ascii="Times New Roman" w:hAnsi="Times New Roman" w:cs="Times New Roman"/>
                <w:b/>
                <w:bCs/>
                <w:sz w:val="28"/>
                <w:szCs w:val="28"/>
                <w:lang w:val="lt-LT"/>
              </w:rPr>
              <w:t>ui</w:t>
            </w:r>
            <w:r w:rsidR="00FC533F" w:rsidRPr="002A4A75">
              <w:rPr>
                <w:rFonts w:ascii="Times New Roman" w:hAnsi="Times New Roman" w:cs="Times New Roman"/>
                <w:b/>
                <w:bCs/>
                <w:sz w:val="28"/>
                <w:szCs w:val="28"/>
                <w:lang w:val="lt-LT"/>
              </w:rPr>
              <w:t xml:space="preserve"> yra reikalingos lėšos. Kasmet dėl įvairiausių priežasčių </w:t>
            </w:r>
            <w:r w:rsidR="005C10B4" w:rsidRPr="002A4A75">
              <w:rPr>
                <w:rFonts w:ascii="Times New Roman" w:hAnsi="Times New Roman" w:cs="Times New Roman"/>
                <w:b/>
                <w:bCs/>
                <w:sz w:val="28"/>
                <w:szCs w:val="28"/>
                <w:lang w:val="lt-LT"/>
              </w:rPr>
              <w:t>prarandame juos, todėl</w:t>
            </w:r>
            <w:r w:rsidR="00A85A9C" w:rsidRPr="002A4A75">
              <w:rPr>
                <w:rFonts w:ascii="Times New Roman" w:hAnsi="Times New Roman" w:cs="Times New Roman"/>
                <w:b/>
                <w:bCs/>
                <w:sz w:val="28"/>
                <w:szCs w:val="28"/>
                <w:lang w:val="lt-LT"/>
              </w:rPr>
              <w:t xml:space="preserve"> turėtų būt</w:t>
            </w:r>
            <w:r w:rsidR="005B78CA">
              <w:rPr>
                <w:rFonts w:ascii="Times New Roman" w:hAnsi="Times New Roman" w:cs="Times New Roman"/>
                <w:b/>
                <w:bCs/>
                <w:sz w:val="28"/>
                <w:szCs w:val="28"/>
                <w:lang w:val="lt-LT"/>
              </w:rPr>
              <w:t>i</w:t>
            </w:r>
            <w:r w:rsidR="00A85A9C" w:rsidRPr="002A4A75">
              <w:rPr>
                <w:rFonts w:ascii="Times New Roman" w:hAnsi="Times New Roman" w:cs="Times New Roman"/>
                <w:b/>
                <w:bCs/>
                <w:sz w:val="28"/>
                <w:szCs w:val="28"/>
                <w:lang w:val="lt-LT"/>
              </w:rPr>
              <w:t xml:space="preserve"> skiriamas nuolatinis finansavimas</w:t>
            </w:r>
            <w:r w:rsidR="005C10B4" w:rsidRPr="002A4A75">
              <w:rPr>
                <w:rFonts w:ascii="Times New Roman" w:hAnsi="Times New Roman" w:cs="Times New Roman"/>
                <w:b/>
                <w:bCs/>
                <w:sz w:val="28"/>
                <w:szCs w:val="28"/>
                <w:lang w:val="lt-LT"/>
              </w:rPr>
              <w:t xml:space="preserve"> tokių ilgalaikių tyrimų barelių miškuose palaikymui ir nuolatin</w:t>
            </w:r>
            <w:r w:rsidR="004F4E5C" w:rsidRPr="002A4A75">
              <w:rPr>
                <w:rFonts w:ascii="Times New Roman" w:hAnsi="Times New Roman" w:cs="Times New Roman"/>
                <w:b/>
                <w:bCs/>
                <w:sz w:val="28"/>
                <w:szCs w:val="28"/>
                <w:lang w:val="lt-LT"/>
              </w:rPr>
              <w:t>iam atkūrimui.</w:t>
            </w:r>
            <w:r w:rsidR="002B5913" w:rsidRPr="002A4A75">
              <w:rPr>
                <w:rFonts w:ascii="Times New Roman" w:hAnsi="Times New Roman" w:cs="Times New Roman"/>
                <w:b/>
                <w:bCs/>
                <w:sz w:val="28"/>
                <w:szCs w:val="28"/>
                <w:lang w:val="lt-LT"/>
              </w:rPr>
              <w:t xml:space="preserve"> </w:t>
            </w:r>
          </w:p>
        </w:tc>
      </w:tr>
      <w:tr w:rsidR="00E11DAA" w:rsidRPr="00CF1A47" w14:paraId="5FA1FA4B" w14:textId="77777777" w:rsidTr="0011201D">
        <w:tc>
          <w:tcPr>
            <w:tcW w:w="7043" w:type="dxa"/>
          </w:tcPr>
          <w:p w14:paraId="6BB8FAEE" w14:textId="27EF7193" w:rsidR="00E11DAA" w:rsidRPr="002A4A75" w:rsidRDefault="00082C6E" w:rsidP="00E11DA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Valstybinė</w:t>
            </w:r>
            <w:r w:rsidR="006F5477" w:rsidRPr="002A4A75">
              <w:rPr>
                <w:rFonts w:ascii="Times New Roman" w:hAnsi="Times New Roman" w:cs="Times New Roman"/>
                <w:b/>
                <w:bCs/>
                <w:sz w:val="28"/>
                <w:szCs w:val="28"/>
                <w:lang w:val="lt-LT"/>
              </w:rPr>
              <w:t>je</w:t>
            </w:r>
            <w:r w:rsidRPr="002A4A75">
              <w:rPr>
                <w:rFonts w:ascii="Times New Roman" w:hAnsi="Times New Roman" w:cs="Times New Roman"/>
                <w:b/>
                <w:bCs/>
                <w:sz w:val="28"/>
                <w:szCs w:val="28"/>
                <w:lang w:val="lt-LT"/>
              </w:rPr>
              <w:t xml:space="preserve"> miškų </w:t>
            </w:r>
            <w:r w:rsidR="006F5477" w:rsidRPr="002A4A75">
              <w:rPr>
                <w:rFonts w:ascii="Times New Roman" w:hAnsi="Times New Roman" w:cs="Times New Roman"/>
                <w:b/>
                <w:bCs/>
                <w:sz w:val="28"/>
                <w:szCs w:val="28"/>
                <w:lang w:val="lt-LT"/>
              </w:rPr>
              <w:t>urėdijoje a</w:t>
            </w:r>
            <w:r w:rsidR="00E11DAA" w:rsidRPr="002A4A75">
              <w:rPr>
                <w:rFonts w:ascii="Times New Roman" w:hAnsi="Times New Roman" w:cs="Times New Roman"/>
                <w:b/>
                <w:bCs/>
                <w:sz w:val="28"/>
                <w:szCs w:val="28"/>
                <w:lang w:val="lt-LT"/>
              </w:rPr>
              <w:t xml:space="preserve">tkurti </w:t>
            </w:r>
            <w:r w:rsidR="000A25D1" w:rsidRPr="002A4A75">
              <w:rPr>
                <w:rFonts w:ascii="Times New Roman" w:hAnsi="Times New Roman" w:cs="Times New Roman"/>
                <w:b/>
                <w:bCs/>
                <w:sz w:val="28"/>
                <w:szCs w:val="28"/>
                <w:lang w:val="lt-LT"/>
              </w:rPr>
              <w:t>e</w:t>
            </w:r>
            <w:r w:rsidR="00E11DAA" w:rsidRPr="002A4A75">
              <w:rPr>
                <w:rFonts w:ascii="Times New Roman" w:hAnsi="Times New Roman" w:cs="Times New Roman"/>
                <w:b/>
                <w:bCs/>
                <w:sz w:val="28"/>
                <w:szCs w:val="28"/>
                <w:lang w:val="lt-LT"/>
              </w:rPr>
              <w:t>ksperimentin</w:t>
            </w:r>
            <w:r w:rsidR="00275EC2" w:rsidRPr="002A4A75">
              <w:rPr>
                <w:rFonts w:ascii="Times New Roman" w:hAnsi="Times New Roman" w:cs="Times New Roman"/>
                <w:b/>
                <w:bCs/>
                <w:sz w:val="28"/>
                <w:szCs w:val="28"/>
                <w:lang w:val="lt-LT"/>
              </w:rPr>
              <w:t>į</w:t>
            </w:r>
            <w:r w:rsidR="000A25D1" w:rsidRPr="002A4A75">
              <w:rPr>
                <w:rFonts w:ascii="Times New Roman" w:hAnsi="Times New Roman" w:cs="Times New Roman"/>
                <w:b/>
                <w:bCs/>
                <w:sz w:val="28"/>
                <w:szCs w:val="28"/>
                <w:lang w:val="lt-LT"/>
              </w:rPr>
              <w:t>-</w:t>
            </w:r>
            <w:r w:rsidR="00E11DAA" w:rsidRPr="002A4A75">
              <w:rPr>
                <w:rFonts w:ascii="Times New Roman" w:hAnsi="Times New Roman" w:cs="Times New Roman"/>
                <w:b/>
                <w:bCs/>
                <w:sz w:val="28"/>
                <w:szCs w:val="28"/>
                <w:lang w:val="lt-LT"/>
              </w:rPr>
              <w:t>mokomą</w:t>
            </w:r>
            <w:r w:rsidR="00275EC2" w:rsidRPr="002A4A75">
              <w:rPr>
                <w:rFonts w:ascii="Times New Roman" w:hAnsi="Times New Roman" w:cs="Times New Roman"/>
                <w:b/>
                <w:bCs/>
                <w:sz w:val="28"/>
                <w:szCs w:val="28"/>
                <w:lang w:val="lt-LT"/>
              </w:rPr>
              <w:t>jį</w:t>
            </w:r>
            <w:r w:rsidRPr="002A4A75">
              <w:rPr>
                <w:rFonts w:ascii="Times New Roman" w:hAnsi="Times New Roman" w:cs="Times New Roman"/>
                <w:b/>
                <w:bCs/>
                <w:sz w:val="28"/>
                <w:szCs w:val="28"/>
                <w:lang w:val="lt-LT"/>
              </w:rPr>
              <w:t xml:space="preserve"> </w:t>
            </w:r>
            <w:r w:rsidR="00E11DAA" w:rsidRPr="002A4A75">
              <w:rPr>
                <w:rFonts w:ascii="Times New Roman" w:hAnsi="Times New Roman" w:cs="Times New Roman"/>
                <w:b/>
                <w:bCs/>
                <w:sz w:val="28"/>
                <w:szCs w:val="28"/>
                <w:lang w:val="lt-LT"/>
              </w:rPr>
              <w:t>padalin</w:t>
            </w:r>
            <w:r w:rsidR="006F5477" w:rsidRPr="002A4A75">
              <w:rPr>
                <w:rFonts w:ascii="Times New Roman" w:hAnsi="Times New Roman" w:cs="Times New Roman"/>
                <w:b/>
                <w:bCs/>
                <w:sz w:val="28"/>
                <w:szCs w:val="28"/>
                <w:lang w:val="lt-LT"/>
              </w:rPr>
              <w:t xml:space="preserve">į arba sukurti atskirą </w:t>
            </w:r>
            <w:r w:rsidR="00A92937" w:rsidRPr="002A4A75">
              <w:rPr>
                <w:rFonts w:ascii="Times New Roman" w:hAnsi="Times New Roman" w:cs="Times New Roman"/>
                <w:b/>
                <w:bCs/>
                <w:sz w:val="28"/>
                <w:szCs w:val="28"/>
                <w:lang w:val="lt-LT"/>
              </w:rPr>
              <w:t xml:space="preserve">eksperimentinę </w:t>
            </w:r>
            <w:r w:rsidR="00E11DAA" w:rsidRPr="002A4A75">
              <w:rPr>
                <w:rFonts w:ascii="Times New Roman" w:hAnsi="Times New Roman" w:cs="Times New Roman"/>
                <w:b/>
                <w:bCs/>
                <w:sz w:val="28"/>
                <w:szCs w:val="28"/>
                <w:lang w:val="lt-LT"/>
              </w:rPr>
              <w:t>įmonę</w:t>
            </w:r>
            <w:r w:rsidR="00A92937" w:rsidRPr="002A4A75">
              <w:rPr>
                <w:rFonts w:ascii="Times New Roman" w:hAnsi="Times New Roman" w:cs="Times New Roman"/>
                <w:b/>
                <w:bCs/>
                <w:sz w:val="28"/>
                <w:szCs w:val="28"/>
                <w:lang w:val="lt-LT"/>
              </w:rPr>
              <w:t>.</w:t>
            </w:r>
          </w:p>
        </w:tc>
        <w:tc>
          <w:tcPr>
            <w:tcW w:w="6231" w:type="dxa"/>
          </w:tcPr>
          <w:p w14:paraId="327F7B17" w14:textId="6D21D29F" w:rsidR="00E11DAA" w:rsidRPr="002A4A75" w:rsidRDefault="00234899" w:rsidP="00E11DA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Po mi</w:t>
            </w:r>
            <w:r w:rsidR="00C22133" w:rsidRPr="002A4A75">
              <w:rPr>
                <w:rFonts w:ascii="Times New Roman" w:hAnsi="Times New Roman" w:cs="Times New Roman"/>
                <w:b/>
                <w:bCs/>
                <w:sz w:val="28"/>
                <w:szCs w:val="28"/>
                <w:lang w:val="lt-LT"/>
              </w:rPr>
              <w:t xml:space="preserve">škų valdymo reformos </w:t>
            </w:r>
            <w:r w:rsidR="001B3770" w:rsidRPr="002A4A75">
              <w:rPr>
                <w:rFonts w:ascii="Times New Roman" w:hAnsi="Times New Roman" w:cs="Times New Roman"/>
                <w:b/>
                <w:bCs/>
                <w:sz w:val="28"/>
                <w:szCs w:val="28"/>
                <w:lang w:val="lt-LT"/>
              </w:rPr>
              <w:t>nebeliko eksperimentinių-mokom</w:t>
            </w:r>
            <w:r w:rsidR="002C29D3" w:rsidRPr="002A4A75">
              <w:rPr>
                <w:rFonts w:ascii="Times New Roman" w:hAnsi="Times New Roman" w:cs="Times New Roman"/>
                <w:b/>
                <w:bCs/>
                <w:sz w:val="28"/>
                <w:szCs w:val="28"/>
                <w:lang w:val="lt-LT"/>
              </w:rPr>
              <w:t>ų</w:t>
            </w:r>
            <w:r w:rsidR="001B3770" w:rsidRPr="002A4A75">
              <w:rPr>
                <w:rFonts w:ascii="Times New Roman" w:hAnsi="Times New Roman" w:cs="Times New Roman"/>
                <w:b/>
                <w:bCs/>
                <w:sz w:val="28"/>
                <w:szCs w:val="28"/>
                <w:lang w:val="lt-LT"/>
              </w:rPr>
              <w:t>jų padalinių, kuri</w:t>
            </w:r>
            <w:r w:rsidR="00315F14" w:rsidRPr="002A4A75">
              <w:rPr>
                <w:rFonts w:ascii="Times New Roman" w:hAnsi="Times New Roman" w:cs="Times New Roman"/>
                <w:b/>
                <w:bCs/>
                <w:sz w:val="28"/>
                <w:szCs w:val="28"/>
                <w:lang w:val="lt-LT"/>
              </w:rPr>
              <w:t>e tarnaut</w:t>
            </w:r>
            <w:r w:rsidR="000427AE" w:rsidRPr="002A4A75">
              <w:rPr>
                <w:rFonts w:ascii="Times New Roman" w:hAnsi="Times New Roman" w:cs="Times New Roman"/>
                <w:b/>
                <w:bCs/>
                <w:sz w:val="28"/>
                <w:szCs w:val="28"/>
                <w:lang w:val="lt-LT"/>
              </w:rPr>
              <w:t>ų</w:t>
            </w:r>
            <w:r w:rsidR="00315F14" w:rsidRPr="002A4A75">
              <w:rPr>
                <w:rFonts w:ascii="Times New Roman" w:hAnsi="Times New Roman" w:cs="Times New Roman"/>
                <w:b/>
                <w:bCs/>
                <w:sz w:val="28"/>
                <w:szCs w:val="28"/>
                <w:lang w:val="lt-LT"/>
              </w:rPr>
              <w:t xml:space="preserve"> kaip pagrindinė bazė moksliniams tyrimams</w:t>
            </w:r>
            <w:r w:rsidR="000427AE" w:rsidRPr="002A4A75">
              <w:rPr>
                <w:rFonts w:ascii="Times New Roman" w:hAnsi="Times New Roman" w:cs="Times New Roman"/>
                <w:b/>
                <w:bCs/>
                <w:sz w:val="28"/>
                <w:szCs w:val="28"/>
                <w:lang w:val="lt-LT"/>
              </w:rPr>
              <w:t>, ilgalaikiam</w:t>
            </w:r>
            <w:r w:rsidR="007F40D8" w:rsidRPr="002A4A75">
              <w:rPr>
                <w:rFonts w:ascii="Times New Roman" w:hAnsi="Times New Roman" w:cs="Times New Roman"/>
                <w:b/>
                <w:bCs/>
                <w:sz w:val="28"/>
                <w:szCs w:val="28"/>
                <w:lang w:val="lt-LT"/>
              </w:rPr>
              <w:t>s</w:t>
            </w:r>
            <w:r w:rsidR="000427AE" w:rsidRPr="002A4A75">
              <w:rPr>
                <w:rFonts w:ascii="Times New Roman" w:hAnsi="Times New Roman" w:cs="Times New Roman"/>
                <w:b/>
                <w:bCs/>
                <w:sz w:val="28"/>
                <w:szCs w:val="28"/>
                <w:lang w:val="lt-LT"/>
              </w:rPr>
              <w:t xml:space="preserve"> eksperimentams, bei </w:t>
            </w:r>
            <w:r w:rsidR="00315F14" w:rsidRPr="002A4A75">
              <w:rPr>
                <w:rFonts w:ascii="Times New Roman" w:hAnsi="Times New Roman" w:cs="Times New Roman"/>
                <w:b/>
                <w:bCs/>
                <w:sz w:val="28"/>
                <w:szCs w:val="28"/>
                <w:lang w:val="lt-LT"/>
              </w:rPr>
              <w:t>studentų mokymams</w:t>
            </w:r>
            <w:r w:rsidR="000427AE" w:rsidRPr="002A4A75">
              <w:rPr>
                <w:rFonts w:ascii="Times New Roman" w:hAnsi="Times New Roman" w:cs="Times New Roman"/>
                <w:b/>
                <w:bCs/>
                <w:sz w:val="28"/>
                <w:szCs w:val="28"/>
                <w:lang w:val="lt-LT"/>
              </w:rPr>
              <w:t xml:space="preserve"> ir</w:t>
            </w:r>
            <w:r w:rsidR="00315F14" w:rsidRPr="002A4A75">
              <w:rPr>
                <w:rFonts w:ascii="Times New Roman" w:hAnsi="Times New Roman" w:cs="Times New Roman"/>
                <w:b/>
                <w:bCs/>
                <w:sz w:val="28"/>
                <w:szCs w:val="28"/>
                <w:lang w:val="lt-LT"/>
              </w:rPr>
              <w:t xml:space="preserve"> praktik</w:t>
            </w:r>
            <w:r w:rsidR="000427AE" w:rsidRPr="002A4A75">
              <w:rPr>
                <w:rFonts w:ascii="Times New Roman" w:hAnsi="Times New Roman" w:cs="Times New Roman"/>
                <w:b/>
                <w:bCs/>
                <w:sz w:val="28"/>
                <w:szCs w:val="28"/>
                <w:lang w:val="lt-LT"/>
              </w:rPr>
              <w:t xml:space="preserve">oms. </w:t>
            </w:r>
          </w:p>
        </w:tc>
      </w:tr>
      <w:tr w:rsidR="00E11DAA" w:rsidRPr="00CF1A47" w14:paraId="7B387124" w14:textId="77777777" w:rsidTr="0011201D">
        <w:tc>
          <w:tcPr>
            <w:tcW w:w="7043" w:type="dxa"/>
          </w:tcPr>
          <w:p w14:paraId="640C0063" w14:textId="002151E6" w:rsidR="00E11DAA" w:rsidRPr="002A4A75" w:rsidRDefault="00E11DAA" w:rsidP="00E11DA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Jaunųjų miško bičiulių sambūrio veiklos skatinimas</w:t>
            </w:r>
          </w:p>
        </w:tc>
        <w:tc>
          <w:tcPr>
            <w:tcW w:w="6231" w:type="dxa"/>
          </w:tcPr>
          <w:p w14:paraId="3B77BA72" w14:textId="0E32B0F0" w:rsidR="00E11DAA" w:rsidRPr="002A4A75" w:rsidRDefault="008B4B1E" w:rsidP="00E11DAA">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Per paskutinį dešimtmetį</w:t>
            </w:r>
            <w:r w:rsidR="002F017E" w:rsidRPr="002A4A75">
              <w:rPr>
                <w:rFonts w:ascii="Times New Roman" w:hAnsi="Times New Roman" w:cs="Times New Roman"/>
                <w:b/>
                <w:bCs/>
                <w:sz w:val="28"/>
                <w:szCs w:val="28"/>
                <w:lang w:val="lt-LT"/>
              </w:rPr>
              <w:t xml:space="preserve"> s</w:t>
            </w:r>
            <w:r w:rsidR="00E11DAA" w:rsidRPr="002A4A75">
              <w:rPr>
                <w:rFonts w:ascii="Times New Roman" w:hAnsi="Times New Roman" w:cs="Times New Roman"/>
                <w:b/>
                <w:bCs/>
                <w:sz w:val="28"/>
                <w:szCs w:val="28"/>
                <w:lang w:val="lt-LT"/>
              </w:rPr>
              <w:t>markiai sumažėjo</w:t>
            </w:r>
            <w:r w:rsidR="002F017E" w:rsidRPr="002A4A75">
              <w:rPr>
                <w:rFonts w:ascii="Times New Roman" w:hAnsi="Times New Roman" w:cs="Times New Roman"/>
                <w:b/>
                <w:bCs/>
                <w:sz w:val="28"/>
                <w:szCs w:val="28"/>
                <w:lang w:val="lt-LT"/>
              </w:rPr>
              <w:t xml:space="preserve"> dėmesys skiriamas Jaunųjų miško bičiulių veiklai</w:t>
            </w:r>
            <w:r w:rsidR="00C3458C" w:rsidRPr="002A4A75">
              <w:rPr>
                <w:rFonts w:ascii="Times New Roman" w:hAnsi="Times New Roman" w:cs="Times New Roman"/>
                <w:b/>
                <w:bCs/>
                <w:sz w:val="28"/>
                <w:szCs w:val="28"/>
                <w:lang w:val="lt-LT"/>
              </w:rPr>
              <w:t>. Per šita veiklą vaikai susipažįsta su mišku</w:t>
            </w:r>
            <w:r w:rsidR="00506B7E" w:rsidRPr="002A4A75">
              <w:rPr>
                <w:rFonts w:ascii="Times New Roman" w:hAnsi="Times New Roman" w:cs="Times New Roman"/>
                <w:b/>
                <w:bCs/>
                <w:sz w:val="28"/>
                <w:szCs w:val="28"/>
                <w:lang w:val="lt-LT"/>
              </w:rPr>
              <w:t>, su miškininko profesija</w:t>
            </w:r>
            <w:r w:rsidR="00426781" w:rsidRPr="002A4A75">
              <w:rPr>
                <w:rFonts w:ascii="Times New Roman" w:hAnsi="Times New Roman" w:cs="Times New Roman"/>
                <w:b/>
                <w:bCs/>
                <w:sz w:val="28"/>
                <w:szCs w:val="28"/>
                <w:lang w:val="lt-LT"/>
              </w:rPr>
              <w:t>.</w:t>
            </w:r>
          </w:p>
        </w:tc>
      </w:tr>
      <w:tr w:rsidR="002A4A75" w:rsidRPr="00CF1A47" w14:paraId="3DE05E63" w14:textId="77777777" w:rsidTr="0011201D">
        <w:tc>
          <w:tcPr>
            <w:tcW w:w="7043" w:type="dxa"/>
          </w:tcPr>
          <w:p w14:paraId="366BDD34" w14:textId="10AE4B81" w:rsidR="002A4A75" w:rsidRPr="002A4A75" w:rsidRDefault="002A4A75" w:rsidP="002A4A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lang w:val="lt-LT"/>
              </w:rPr>
            </w:pPr>
            <w:r w:rsidRPr="002A4A75">
              <w:rPr>
                <w:rFonts w:ascii="Times New Roman" w:hAnsi="Times New Roman" w:cs="Times New Roman"/>
                <w:b/>
                <w:bCs/>
                <w:sz w:val="28"/>
                <w:szCs w:val="28"/>
                <w:lang w:val="lt-LT"/>
              </w:rPr>
              <w:t>Skatinti tarptautinius ir tarpdisciplininius tyrimus.</w:t>
            </w:r>
          </w:p>
        </w:tc>
        <w:tc>
          <w:tcPr>
            <w:tcW w:w="6231" w:type="dxa"/>
          </w:tcPr>
          <w:p w14:paraId="6311D334" w14:textId="483253BC" w:rsidR="002A4A75" w:rsidRPr="002A4A75" w:rsidRDefault="002A4A75" w:rsidP="002A4A7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Užtikrina šiuolaikinių technologijų vystymą ir maksimalią sąveiką visose miškų tarnystės materialios ir socialinės visuomenės gerovės srityse.</w:t>
            </w:r>
          </w:p>
        </w:tc>
      </w:tr>
    </w:tbl>
    <w:p w14:paraId="5D655216" w14:textId="77777777" w:rsidR="003925CF" w:rsidRPr="002A4A75" w:rsidRDefault="003925CF" w:rsidP="004B6017">
      <w:pPr>
        <w:pStyle w:val="BodyA"/>
        <w:ind w:left="720"/>
        <w:rPr>
          <w:rFonts w:ascii="Times New Roman" w:hAnsi="Times New Roman" w:cs="Times New Roman"/>
          <w:sz w:val="28"/>
          <w:szCs w:val="28"/>
          <w:lang w:val="lt-LT"/>
        </w:rPr>
      </w:pPr>
    </w:p>
    <w:p w14:paraId="256F4BB4" w14:textId="0269DE0D" w:rsidR="004B6017" w:rsidRPr="002A4A75" w:rsidRDefault="004B6017" w:rsidP="006E7F8B">
      <w:pPr>
        <w:pStyle w:val="BodyA"/>
        <w:rPr>
          <w:rFonts w:ascii="Times New Roman" w:hAnsi="Times New Roman" w:cs="Times New Roman"/>
          <w:sz w:val="28"/>
          <w:szCs w:val="28"/>
          <w:lang w:val="lt-LT"/>
        </w:rPr>
      </w:pPr>
    </w:p>
    <w:p w14:paraId="6421E44E" w14:textId="461AD661" w:rsidR="004B6017" w:rsidRPr="002A4A75" w:rsidRDefault="004B6017" w:rsidP="004B6017">
      <w:pPr>
        <w:pStyle w:val="BodyA"/>
        <w:ind w:left="720"/>
        <w:rPr>
          <w:rFonts w:ascii="Times New Roman" w:hAnsi="Times New Roman" w:cs="Times New Roman"/>
          <w:b/>
          <w:bCs/>
          <w:sz w:val="28"/>
          <w:szCs w:val="28"/>
          <w:lang w:val="lt-LT"/>
        </w:rPr>
      </w:pPr>
    </w:p>
    <w:p w14:paraId="60470AA7" w14:textId="6D60BAF0" w:rsidR="009466B4" w:rsidRPr="002A4A75" w:rsidRDefault="009466B4" w:rsidP="009466B4">
      <w:pPr>
        <w:pStyle w:val="BodyA"/>
        <w:rPr>
          <w:rFonts w:ascii="Times New Roman" w:hAnsi="Times New Roman" w:cs="Times New Roman"/>
          <w:b/>
          <w:bCs/>
          <w:sz w:val="36"/>
          <w:szCs w:val="36"/>
          <w:lang w:val="lt-LT"/>
        </w:rPr>
      </w:pPr>
      <w:r w:rsidRPr="002A4A75">
        <w:rPr>
          <w:rFonts w:ascii="Times New Roman" w:hAnsi="Times New Roman" w:cs="Times New Roman"/>
          <w:b/>
          <w:bCs/>
          <w:sz w:val="36"/>
          <w:szCs w:val="36"/>
          <w:lang w:val="lt-LT"/>
        </w:rPr>
        <w:t>UŽDUOTIS Nr. 2.  PASIŪLYMAI NMS PAMATINIO TIKSLO KRYPTYSE</w:t>
      </w:r>
    </w:p>
    <w:p w14:paraId="5D7CA0A3" w14:textId="18454E78" w:rsidR="00201ECF" w:rsidRPr="002A4A75" w:rsidRDefault="00201ECF" w:rsidP="00E4270E">
      <w:pPr>
        <w:pBdr>
          <w:bar w:val="none" w:sz="0" w:color="auto"/>
        </w:pBdr>
        <w:spacing w:line="259" w:lineRule="auto"/>
        <w:ind w:left="851"/>
        <w:jc w:val="both"/>
        <w:rPr>
          <w:color w:val="000000" w:themeColor="text1"/>
          <w:sz w:val="28"/>
          <w:szCs w:val="28"/>
          <w:lang w:val="lt-LT"/>
        </w:rPr>
      </w:pPr>
    </w:p>
    <w:p w14:paraId="7F8DE244" w14:textId="3B6611FD" w:rsidR="009466B4" w:rsidRPr="002A4A75" w:rsidRDefault="009466B4" w:rsidP="009466B4">
      <w:pPr>
        <w:pBdr>
          <w:bar w:val="none" w:sz="0" w:color="auto"/>
        </w:pBdr>
        <w:spacing w:line="259" w:lineRule="auto"/>
        <w:jc w:val="both"/>
        <w:rPr>
          <w:color w:val="000000" w:themeColor="text1"/>
          <w:sz w:val="28"/>
          <w:szCs w:val="28"/>
          <w:lang w:val="lt-LT"/>
        </w:rPr>
      </w:pPr>
      <w:r w:rsidRPr="002A4A75">
        <w:rPr>
          <w:color w:val="000000" w:themeColor="text1"/>
          <w:sz w:val="28"/>
          <w:szCs w:val="28"/>
          <w:lang w:val="lt-LT"/>
        </w:rPr>
        <w:t xml:space="preserve">Ši užduotis susideda iš </w:t>
      </w:r>
      <w:r w:rsidR="00C22115" w:rsidRPr="002A4A75">
        <w:rPr>
          <w:color w:val="000000" w:themeColor="text1"/>
          <w:sz w:val="28"/>
          <w:szCs w:val="28"/>
          <w:lang w:val="lt-LT"/>
        </w:rPr>
        <w:t xml:space="preserve">trijų </w:t>
      </w:r>
      <w:r w:rsidRPr="002A4A75">
        <w:rPr>
          <w:color w:val="000000" w:themeColor="text1"/>
          <w:sz w:val="28"/>
          <w:szCs w:val="28"/>
          <w:lang w:val="lt-LT"/>
        </w:rPr>
        <w:t>pratimų</w:t>
      </w:r>
      <w:r w:rsidR="00E4270E" w:rsidRPr="002A4A75">
        <w:rPr>
          <w:color w:val="000000" w:themeColor="text1"/>
          <w:sz w:val="28"/>
          <w:szCs w:val="28"/>
          <w:lang w:val="lt-LT"/>
        </w:rPr>
        <w:t xml:space="preserve">, pradžioje jūs </w:t>
      </w:r>
      <w:r w:rsidR="00C2149E" w:rsidRPr="002A4A75">
        <w:rPr>
          <w:color w:val="000000" w:themeColor="text1"/>
          <w:sz w:val="28"/>
          <w:szCs w:val="28"/>
          <w:lang w:val="lt-LT"/>
        </w:rPr>
        <w:t>įvertinsite</w:t>
      </w:r>
      <w:r w:rsidR="00C22115" w:rsidRPr="002A4A75">
        <w:rPr>
          <w:color w:val="000000" w:themeColor="text1"/>
          <w:sz w:val="28"/>
          <w:szCs w:val="28"/>
          <w:lang w:val="lt-LT"/>
        </w:rPr>
        <w:t xml:space="preserve"> NMS pamatinio tikslo kryp</w:t>
      </w:r>
      <w:r w:rsidR="00C2149E" w:rsidRPr="002A4A75">
        <w:rPr>
          <w:color w:val="000000" w:themeColor="text1"/>
          <w:sz w:val="28"/>
          <w:szCs w:val="28"/>
          <w:lang w:val="lt-LT"/>
        </w:rPr>
        <w:t>čių aktualumą</w:t>
      </w:r>
      <w:r w:rsidR="00C22115" w:rsidRPr="002A4A75">
        <w:rPr>
          <w:color w:val="000000" w:themeColor="text1"/>
          <w:sz w:val="28"/>
          <w:szCs w:val="28"/>
          <w:lang w:val="lt-LT"/>
        </w:rPr>
        <w:t xml:space="preserve">, </w:t>
      </w:r>
      <w:r w:rsidR="00C2149E" w:rsidRPr="002A4A75">
        <w:rPr>
          <w:color w:val="000000" w:themeColor="text1"/>
          <w:sz w:val="28"/>
          <w:szCs w:val="28"/>
          <w:lang w:val="lt-LT"/>
        </w:rPr>
        <w:t>po to</w:t>
      </w:r>
      <w:r w:rsidR="00C22115" w:rsidRPr="002A4A75">
        <w:rPr>
          <w:color w:val="000000" w:themeColor="text1"/>
          <w:sz w:val="28"/>
          <w:szCs w:val="28"/>
          <w:lang w:val="lt-LT"/>
        </w:rPr>
        <w:t xml:space="preserve"> pateik</w:t>
      </w:r>
      <w:r w:rsidR="00C2149E" w:rsidRPr="002A4A75">
        <w:rPr>
          <w:color w:val="000000" w:themeColor="text1"/>
          <w:sz w:val="28"/>
          <w:szCs w:val="28"/>
          <w:lang w:val="lt-LT"/>
        </w:rPr>
        <w:t>site</w:t>
      </w:r>
      <w:r w:rsidR="00C22115" w:rsidRPr="002A4A75">
        <w:rPr>
          <w:color w:val="000000" w:themeColor="text1"/>
          <w:sz w:val="28"/>
          <w:szCs w:val="28"/>
          <w:lang w:val="lt-LT"/>
        </w:rPr>
        <w:t xml:space="preserve"> pasiūlymus interesų balansui ar krypties įgyvendinimui.</w:t>
      </w:r>
    </w:p>
    <w:p w14:paraId="2974FAA1" w14:textId="58C56072" w:rsidR="009466B4" w:rsidRPr="002A4A75" w:rsidRDefault="009466B4" w:rsidP="009466B4">
      <w:pPr>
        <w:pBdr>
          <w:bar w:val="none" w:sz="0" w:color="auto"/>
        </w:pBdr>
        <w:spacing w:line="259" w:lineRule="auto"/>
        <w:jc w:val="both"/>
        <w:rPr>
          <w:color w:val="000000" w:themeColor="text1"/>
          <w:lang w:val="lt-LT"/>
        </w:rPr>
      </w:pPr>
    </w:p>
    <w:p w14:paraId="2711E043" w14:textId="73D544ED" w:rsidR="00AD6B03" w:rsidRPr="002A4A75" w:rsidRDefault="00AD6B03" w:rsidP="009466B4">
      <w:pPr>
        <w:pBdr>
          <w:bar w:val="none" w:sz="0" w:color="auto"/>
        </w:pBdr>
        <w:spacing w:line="259" w:lineRule="auto"/>
        <w:jc w:val="both"/>
        <w:rPr>
          <w:color w:val="000000" w:themeColor="text1"/>
          <w:lang w:val="lt-LT"/>
        </w:rPr>
      </w:pPr>
    </w:p>
    <w:p w14:paraId="57C22917" w14:textId="4EAF2DE6" w:rsidR="00AD6B03" w:rsidRPr="002A4A75" w:rsidRDefault="00AD6B03" w:rsidP="009466B4">
      <w:pPr>
        <w:pBdr>
          <w:bar w:val="none" w:sz="0" w:color="auto"/>
        </w:pBdr>
        <w:spacing w:line="259" w:lineRule="auto"/>
        <w:jc w:val="both"/>
        <w:rPr>
          <w:color w:val="000000" w:themeColor="text1"/>
          <w:lang w:val="lt-LT"/>
        </w:rPr>
      </w:pPr>
    </w:p>
    <w:p w14:paraId="3180A287" w14:textId="2EE7E3F2" w:rsidR="00AD6B03" w:rsidRPr="002A4A75" w:rsidRDefault="00AD6B03" w:rsidP="009466B4">
      <w:pPr>
        <w:pBdr>
          <w:bar w:val="none" w:sz="0" w:color="auto"/>
        </w:pBdr>
        <w:spacing w:line="259" w:lineRule="auto"/>
        <w:jc w:val="both"/>
        <w:rPr>
          <w:color w:val="000000" w:themeColor="text1"/>
          <w:lang w:val="lt-LT"/>
        </w:rPr>
      </w:pPr>
    </w:p>
    <w:p w14:paraId="112078A8" w14:textId="25C19249" w:rsidR="00AD6B03" w:rsidRPr="002A4A75" w:rsidRDefault="00AD6B03" w:rsidP="009466B4">
      <w:pPr>
        <w:pBdr>
          <w:bar w:val="none" w:sz="0" w:color="auto"/>
        </w:pBdr>
        <w:spacing w:line="259" w:lineRule="auto"/>
        <w:jc w:val="both"/>
        <w:rPr>
          <w:color w:val="000000" w:themeColor="text1"/>
          <w:lang w:val="lt-LT"/>
        </w:rPr>
      </w:pPr>
    </w:p>
    <w:p w14:paraId="0E15B86A" w14:textId="72506F54" w:rsidR="00AD6B03" w:rsidRPr="002A4A75" w:rsidRDefault="00AD6B03" w:rsidP="009466B4">
      <w:pPr>
        <w:pBdr>
          <w:bar w:val="none" w:sz="0" w:color="auto"/>
        </w:pBdr>
        <w:spacing w:line="259" w:lineRule="auto"/>
        <w:jc w:val="both"/>
        <w:rPr>
          <w:color w:val="000000" w:themeColor="text1"/>
          <w:lang w:val="lt-LT"/>
        </w:rPr>
      </w:pPr>
    </w:p>
    <w:p w14:paraId="12CBEBE5" w14:textId="342565C4" w:rsidR="00AD6B03" w:rsidRPr="002A4A75" w:rsidRDefault="00AD6B03" w:rsidP="009466B4">
      <w:pPr>
        <w:pBdr>
          <w:bar w:val="none" w:sz="0" w:color="auto"/>
        </w:pBdr>
        <w:spacing w:line="259" w:lineRule="auto"/>
        <w:jc w:val="both"/>
        <w:rPr>
          <w:color w:val="000000" w:themeColor="text1"/>
          <w:lang w:val="lt-LT"/>
        </w:rPr>
      </w:pPr>
    </w:p>
    <w:p w14:paraId="19BDE52D" w14:textId="250DA213" w:rsidR="00AD6B03" w:rsidRPr="002A4A75" w:rsidRDefault="00AD6B03" w:rsidP="009466B4">
      <w:pPr>
        <w:pBdr>
          <w:bar w:val="none" w:sz="0" w:color="auto"/>
        </w:pBdr>
        <w:spacing w:line="259" w:lineRule="auto"/>
        <w:jc w:val="both"/>
        <w:rPr>
          <w:color w:val="000000" w:themeColor="text1"/>
          <w:lang w:val="lt-LT"/>
        </w:rPr>
      </w:pPr>
    </w:p>
    <w:p w14:paraId="170F8B9F" w14:textId="4A6C08A3" w:rsidR="00AD6B03" w:rsidRPr="002A4A75" w:rsidRDefault="00AD6B03" w:rsidP="009466B4">
      <w:pPr>
        <w:pBdr>
          <w:bar w:val="none" w:sz="0" w:color="auto"/>
        </w:pBdr>
        <w:spacing w:line="259" w:lineRule="auto"/>
        <w:jc w:val="both"/>
        <w:rPr>
          <w:color w:val="000000" w:themeColor="text1"/>
          <w:lang w:val="lt-LT"/>
        </w:rPr>
      </w:pPr>
    </w:p>
    <w:p w14:paraId="2D941FB2" w14:textId="2690B845" w:rsidR="00AD6B03" w:rsidRPr="002A4A75" w:rsidRDefault="00AD6B03" w:rsidP="009466B4">
      <w:pPr>
        <w:pBdr>
          <w:bar w:val="none" w:sz="0" w:color="auto"/>
        </w:pBdr>
        <w:spacing w:line="259" w:lineRule="auto"/>
        <w:jc w:val="both"/>
        <w:rPr>
          <w:color w:val="000000" w:themeColor="text1"/>
          <w:lang w:val="lt-LT"/>
        </w:rPr>
      </w:pPr>
    </w:p>
    <w:p w14:paraId="18FA0948" w14:textId="4B42DD4E" w:rsidR="00AD6B03" w:rsidRPr="002A4A75" w:rsidRDefault="00AD6B03" w:rsidP="009466B4">
      <w:pPr>
        <w:pBdr>
          <w:bar w:val="none" w:sz="0" w:color="auto"/>
        </w:pBdr>
        <w:spacing w:line="259" w:lineRule="auto"/>
        <w:jc w:val="both"/>
        <w:rPr>
          <w:color w:val="000000" w:themeColor="text1"/>
          <w:lang w:val="lt-LT"/>
        </w:rPr>
      </w:pPr>
    </w:p>
    <w:p w14:paraId="5F30E47B" w14:textId="71BA3924" w:rsidR="00AD6B03" w:rsidRPr="002A4A75" w:rsidRDefault="00AD6B03" w:rsidP="009466B4">
      <w:pPr>
        <w:pBdr>
          <w:bar w:val="none" w:sz="0" w:color="auto"/>
        </w:pBdr>
        <w:spacing w:line="259" w:lineRule="auto"/>
        <w:jc w:val="both"/>
        <w:rPr>
          <w:color w:val="000000" w:themeColor="text1"/>
          <w:lang w:val="lt-LT"/>
        </w:rPr>
      </w:pPr>
    </w:p>
    <w:p w14:paraId="102F20F4" w14:textId="7B0FE251" w:rsidR="00AD6B03" w:rsidRPr="002A4A75" w:rsidRDefault="00AD6B03" w:rsidP="009466B4">
      <w:pPr>
        <w:pBdr>
          <w:bar w:val="none" w:sz="0" w:color="auto"/>
        </w:pBdr>
        <w:spacing w:line="259" w:lineRule="auto"/>
        <w:jc w:val="both"/>
        <w:rPr>
          <w:color w:val="000000" w:themeColor="text1"/>
          <w:lang w:val="lt-LT"/>
        </w:rPr>
      </w:pPr>
    </w:p>
    <w:p w14:paraId="2B6A27AD" w14:textId="2280E134" w:rsidR="00AD6B03" w:rsidRPr="002A4A75" w:rsidRDefault="00AD6B03" w:rsidP="009466B4">
      <w:pPr>
        <w:pBdr>
          <w:bar w:val="none" w:sz="0" w:color="auto"/>
        </w:pBdr>
        <w:spacing w:line="259" w:lineRule="auto"/>
        <w:jc w:val="both"/>
        <w:rPr>
          <w:color w:val="000000" w:themeColor="text1"/>
          <w:lang w:val="lt-LT"/>
        </w:rPr>
      </w:pPr>
    </w:p>
    <w:p w14:paraId="454C5B10" w14:textId="77777777" w:rsidR="00AD6B03" w:rsidRPr="002A4A75" w:rsidRDefault="00AD6B03" w:rsidP="009466B4">
      <w:pPr>
        <w:pBdr>
          <w:bar w:val="none" w:sz="0" w:color="auto"/>
        </w:pBdr>
        <w:spacing w:line="259" w:lineRule="auto"/>
        <w:jc w:val="both"/>
        <w:rPr>
          <w:color w:val="000000" w:themeColor="text1"/>
          <w:lang w:val="lt-LT"/>
        </w:rPr>
      </w:pPr>
    </w:p>
    <w:p w14:paraId="5F4BBB05" w14:textId="7356B1AF" w:rsidR="009466B4" w:rsidRPr="002A4A75" w:rsidRDefault="009466B4" w:rsidP="00C2149E">
      <w:pPr>
        <w:pStyle w:val="BodyA"/>
        <w:numPr>
          <w:ilvl w:val="0"/>
          <w:numId w:val="22"/>
        </w:numPr>
        <w:pBdr>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Pratimas. Atsakydami į pateiktą klausimą</w:t>
      </w:r>
      <w:r w:rsidR="00C2149E" w:rsidRPr="002A4A75">
        <w:rPr>
          <w:rFonts w:ascii="Times New Roman" w:hAnsi="Times New Roman" w:cs="Times New Roman"/>
          <w:b/>
          <w:bCs/>
          <w:sz w:val="28"/>
          <w:szCs w:val="28"/>
          <w:lang w:val="lt-LT"/>
        </w:rPr>
        <w:t>,</w:t>
      </w:r>
      <w:r w:rsidRPr="002A4A75">
        <w:rPr>
          <w:rFonts w:ascii="Times New Roman" w:hAnsi="Times New Roman" w:cs="Times New Roman"/>
          <w:b/>
          <w:bCs/>
          <w:sz w:val="28"/>
          <w:szCs w:val="28"/>
          <w:lang w:val="lt-LT"/>
        </w:rPr>
        <w:t xml:space="preserve"> pasirinkite NMS pamatinio tikslo kryptis (teiginius) ir užpildykite lentelę.</w:t>
      </w:r>
    </w:p>
    <w:p w14:paraId="186B6CDA" w14:textId="7B9C57C6" w:rsidR="009466B4" w:rsidRPr="002A4A75" w:rsidRDefault="009466B4" w:rsidP="009466B4">
      <w:pPr>
        <w:pStyle w:val="BodyA"/>
        <w:pBdr>
          <w:bar w:val="none" w:sz="0" w:color="auto"/>
        </w:pBdr>
        <w:jc w:val="both"/>
        <w:rPr>
          <w:rFonts w:ascii="Times New Roman" w:hAnsi="Times New Roman" w:cs="Times New Roman"/>
          <w:sz w:val="28"/>
          <w:szCs w:val="28"/>
          <w:lang w:val="lt-LT"/>
        </w:rPr>
      </w:pPr>
      <w:r w:rsidRPr="002A4A75">
        <w:rPr>
          <w:rFonts w:ascii="Times New Roman" w:hAnsi="Times New Roman" w:cs="Times New Roman"/>
          <w:sz w:val="28"/>
          <w:szCs w:val="28"/>
          <w:lang w:val="lt-LT"/>
        </w:rPr>
        <w:t xml:space="preserve">Kokios NMS pamatinio tikslo kryptys (teiginiai) yra </w:t>
      </w:r>
      <w:r w:rsidRPr="002A4A75">
        <w:rPr>
          <w:rFonts w:ascii="Times New Roman" w:hAnsi="Times New Roman" w:cs="Times New Roman"/>
          <w:b/>
          <w:bCs/>
          <w:sz w:val="28"/>
          <w:szCs w:val="28"/>
          <w:lang w:val="lt-LT"/>
        </w:rPr>
        <w:t xml:space="preserve">aktualios </w:t>
      </w:r>
      <w:r w:rsidRPr="002A4A75">
        <w:rPr>
          <w:rFonts w:ascii="Times New Roman" w:hAnsi="Times New Roman" w:cs="Times New Roman"/>
          <w:sz w:val="28"/>
          <w:szCs w:val="28"/>
          <w:lang w:val="lt-LT"/>
        </w:rPr>
        <w:t>jūsų sektorinei grupei ir kodėl?</w:t>
      </w:r>
    </w:p>
    <w:p w14:paraId="5943BA31" w14:textId="77777777" w:rsidR="009466B4" w:rsidRPr="002A4A75" w:rsidRDefault="009466B4" w:rsidP="009466B4">
      <w:pPr>
        <w:pStyle w:val="BodyA"/>
        <w:pBdr>
          <w:bar w:val="none" w:sz="0" w:color="auto"/>
        </w:pBdr>
        <w:jc w:val="both"/>
        <w:rPr>
          <w:rFonts w:ascii="Times New Roman" w:hAnsi="Times New Roman" w:cs="Times New Roman"/>
          <w:color w:val="000000" w:themeColor="text1"/>
          <w:sz w:val="24"/>
          <w:szCs w:val="24"/>
          <w:lang w:val="lt-LT"/>
        </w:rPr>
      </w:pPr>
    </w:p>
    <w:tbl>
      <w:tblPr>
        <w:tblStyle w:val="TableGrid"/>
        <w:tblW w:w="0" w:type="auto"/>
        <w:tblLook w:val="04A0" w:firstRow="1" w:lastRow="0" w:firstColumn="1" w:lastColumn="0" w:noHBand="0" w:noVBand="1"/>
      </w:tblPr>
      <w:tblGrid>
        <w:gridCol w:w="7083"/>
        <w:gridCol w:w="3402"/>
        <w:gridCol w:w="2977"/>
      </w:tblGrid>
      <w:tr w:rsidR="003925CF" w:rsidRPr="002A4A75" w14:paraId="5DF62F80" w14:textId="77777777" w:rsidTr="003925CF">
        <w:tc>
          <w:tcPr>
            <w:tcW w:w="7083" w:type="dxa"/>
            <w:shd w:val="clear" w:color="auto" w:fill="D9D9D9" w:themeFill="background1" w:themeFillShade="D9"/>
          </w:tcPr>
          <w:p w14:paraId="3982913A" w14:textId="2EC7EF44" w:rsidR="003925CF" w:rsidRPr="002A4A75"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NMS pamatinio tikslo kryptis/teiginys. Nukopijuokite formuluotę iš NMS pamatinio tikslo</w:t>
            </w:r>
          </w:p>
        </w:tc>
        <w:tc>
          <w:tcPr>
            <w:tcW w:w="3402" w:type="dxa"/>
            <w:shd w:val="clear" w:color="auto" w:fill="D9D9D9" w:themeFill="background1" w:themeFillShade="D9"/>
          </w:tcPr>
          <w:p w14:paraId="1A5B1006" w14:textId="77777777" w:rsidR="003925CF" w:rsidRPr="002A4A75"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Įvertinkite aktualumą balais:</w:t>
            </w:r>
          </w:p>
          <w:p w14:paraId="5DBC1E9F" w14:textId="3E402033" w:rsidR="003925CF" w:rsidRPr="002A4A75" w:rsidRDefault="003925CF" w:rsidP="003925CF">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Labai svarbu</w:t>
            </w:r>
            <w:r w:rsidR="001B0142" w:rsidRPr="002A4A75">
              <w:rPr>
                <w:rFonts w:ascii="Times New Roman" w:hAnsi="Times New Roman" w:cs="Times New Roman"/>
                <w:b/>
                <w:bCs/>
                <w:sz w:val="28"/>
                <w:szCs w:val="28"/>
                <w:lang w:val="lt-LT"/>
              </w:rPr>
              <w:t xml:space="preserve"> </w:t>
            </w:r>
            <w:r w:rsidRPr="002A4A75">
              <w:rPr>
                <w:rFonts w:ascii="Times New Roman" w:hAnsi="Times New Roman" w:cs="Times New Roman"/>
                <w:b/>
                <w:bCs/>
                <w:sz w:val="28"/>
                <w:szCs w:val="28"/>
                <w:lang w:val="lt-LT"/>
              </w:rPr>
              <w:t xml:space="preserve">– 3           Svarbu – 2                         Iš dalies svarbu </w:t>
            </w:r>
            <w:r w:rsidR="001B0142" w:rsidRPr="002A4A75">
              <w:rPr>
                <w:rFonts w:ascii="Times New Roman" w:hAnsi="Times New Roman" w:cs="Times New Roman"/>
                <w:b/>
                <w:bCs/>
                <w:sz w:val="28"/>
                <w:szCs w:val="28"/>
                <w:lang w:val="lt-LT"/>
              </w:rPr>
              <w:t>–</w:t>
            </w:r>
            <w:r w:rsidRPr="002A4A75">
              <w:rPr>
                <w:rFonts w:ascii="Times New Roman" w:hAnsi="Times New Roman" w:cs="Times New Roman"/>
                <w:b/>
                <w:bCs/>
                <w:sz w:val="28"/>
                <w:szCs w:val="28"/>
                <w:lang w:val="lt-LT"/>
              </w:rPr>
              <w:t xml:space="preserve"> 1</w:t>
            </w:r>
          </w:p>
        </w:tc>
        <w:tc>
          <w:tcPr>
            <w:tcW w:w="2977" w:type="dxa"/>
            <w:shd w:val="clear" w:color="auto" w:fill="D9D9D9" w:themeFill="background1" w:themeFillShade="D9"/>
          </w:tcPr>
          <w:p w14:paraId="610A29E5" w14:textId="4B2B788A" w:rsidR="003925CF" w:rsidRPr="002A4A75" w:rsidRDefault="003925CF" w:rsidP="006A7C7F">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Poveikis jūsų sektorinei grupei</w:t>
            </w:r>
          </w:p>
        </w:tc>
      </w:tr>
      <w:tr w:rsidR="00836AA7" w:rsidRPr="002A4A75" w14:paraId="54D773B0" w14:textId="77777777" w:rsidTr="003925CF">
        <w:tc>
          <w:tcPr>
            <w:tcW w:w="7083" w:type="dxa"/>
          </w:tcPr>
          <w:p w14:paraId="559EB65A" w14:textId="536F94AF" w:rsidR="00836AA7" w:rsidRPr="002A4A75" w:rsidRDefault="00836AA7"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t>Ilgalaikį balansą tarp suinteresuotoms šalims ir Valstybei svarbiausių miško teikiamų naudų, suderinant kintančius ekonominius, ekologinius ir socialinius interesus, tuo pačiu užtikrinant tvarių miško ekosistemų formavimą ir išsaugojimą ateities kartoms;</w:t>
            </w:r>
          </w:p>
        </w:tc>
        <w:tc>
          <w:tcPr>
            <w:tcW w:w="3402" w:type="dxa"/>
          </w:tcPr>
          <w:p w14:paraId="44C68D09" w14:textId="5D32694D" w:rsidR="00836AA7" w:rsidRPr="002A4A75" w:rsidRDefault="005E5AE5"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3</w:t>
            </w:r>
          </w:p>
        </w:tc>
        <w:tc>
          <w:tcPr>
            <w:tcW w:w="2977" w:type="dxa"/>
          </w:tcPr>
          <w:p w14:paraId="101D7328" w14:textId="7B07E571" w:rsidR="00836AA7" w:rsidRPr="002A4A75" w:rsidRDefault="005E5AE5"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Mokslo žinių taikymas randant balansą tarp visų</w:t>
            </w:r>
            <w:r w:rsidR="005A463E" w:rsidRPr="002A4A75">
              <w:rPr>
                <w:rFonts w:ascii="Times New Roman" w:hAnsi="Times New Roman" w:cs="Times New Roman"/>
                <w:b/>
                <w:bCs/>
                <w:sz w:val="28"/>
                <w:szCs w:val="28"/>
                <w:lang w:val="lt-LT"/>
              </w:rPr>
              <w:t xml:space="preserve"> </w:t>
            </w:r>
            <w:r w:rsidR="00F50D0C" w:rsidRPr="002A4A75">
              <w:rPr>
                <w:rFonts w:ascii="Times New Roman" w:hAnsi="Times New Roman" w:cs="Times New Roman"/>
                <w:b/>
                <w:bCs/>
                <w:sz w:val="28"/>
                <w:szCs w:val="28"/>
                <w:lang w:val="lt-LT"/>
              </w:rPr>
              <w:t>ekosistemų</w:t>
            </w:r>
            <w:r w:rsidRPr="002A4A75">
              <w:rPr>
                <w:rFonts w:ascii="Times New Roman" w:hAnsi="Times New Roman" w:cs="Times New Roman"/>
                <w:b/>
                <w:bCs/>
                <w:sz w:val="28"/>
                <w:szCs w:val="28"/>
                <w:lang w:val="lt-LT"/>
              </w:rPr>
              <w:t xml:space="preserve"> interesų.</w:t>
            </w:r>
          </w:p>
        </w:tc>
      </w:tr>
      <w:tr w:rsidR="008600D2" w:rsidRPr="00CF1A47" w14:paraId="0EB8442C" w14:textId="77777777" w:rsidTr="003925CF">
        <w:tc>
          <w:tcPr>
            <w:tcW w:w="7083" w:type="dxa"/>
          </w:tcPr>
          <w:p w14:paraId="18D2640D" w14:textId="1F236323" w:rsidR="008600D2" w:rsidRPr="002A4A75" w:rsidRDefault="008600D2"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4"/>
                <w:szCs w:val="24"/>
                <w:lang w:val="lt-LT"/>
              </w:rPr>
            </w:pPr>
            <w:r w:rsidRPr="002A4A75">
              <w:rPr>
                <w:rFonts w:ascii="Times New Roman" w:hAnsi="Times New Roman" w:cs="Times New Roman"/>
                <w:sz w:val="24"/>
                <w:szCs w:val="24"/>
                <w:lang w:val="lt-LT"/>
              </w:rPr>
              <w:t>biologinės įvairovės išsaugojimą, griežtai saugomų miškų reikiamo ploto ir įvairovės užtikrinimą, taip pat miškų gamtosauginės vertės didinimą saugomose teritorijose, apimant geresnę senų miškų apsaugą ir hidrologinio režimo atkūrimą;</w:t>
            </w:r>
          </w:p>
        </w:tc>
        <w:tc>
          <w:tcPr>
            <w:tcW w:w="3402" w:type="dxa"/>
          </w:tcPr>
          <w:p w14:paraId="5A54FB65" w14:textId="03641743" w:rsidR="008600D2" w:rsidRPr="002A4A75" w:rsidRDefault="008600D2"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3</w:t>
            </w:r>
          </w:p>
        </w:tc>
        <w:tc>
          <w:tcPr>
            <w:tcW w:w="2977" w:type="dxa"/>
          </w:tcPr>
          <w:p w14:paraId="093D4622" w14:textId="5F231629" w:rsidR="008600D2" w:rsidRPr="002A4A75" w:rsidRDefault="008600D2"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Naujų mokslo </w:t>
            </w:r>
            <w:r w:rsidR="00F50D0C" w:rsidRPr="002A4A75">
              <w:rPr>
                <w:rFonts w:ascii="Times New Roman" w:hAnsi="Times New Roman" w:cs="Times New Roman"/>
                <w:b/>
                <w:bCs/>
                <w:sz w:val="28"/>
                <w:szCs w:val="28"/>
                <w:lang w:val="lt-LT"/>
              </w:rPr>
              <w:t xml:space="preserve">žinių ir </w:t>
            </w:r>
            <w:r w:rsidRPr="002A4A75">
              <w:rPr>
                <w:rFonts w:ascii="Times New Roman" w:hAnsi="Times New Roman" w:cs="Times New Roman"/>
                <w:b/>
                <w:bCs/>
                <w:sz w:val="28"/>
                <w:szCs w:val="28"/>
                <w:lang w:val="lt-LT"/>
              </w:rPr>
              <w:t>tyrimų po</w:t>
            </w:r>
            <w:r w:rsidR="003812FD" w:rsidRPr="002A4A75">
              <w:rPr>
                <w:rFonts w:ascii="Times New Roman" w:hAnsi="Times New Roman" w:cs="Times New Roman"/>
                <w:b/>
                <w:bCs/>
                <w:sz w:val="28"/>
                <w:szCs w:val="28"/>
                <w:lang w:val="lt-LT"/>
              </w:rPr>
              <w:t xml:space="preserve">reikio didėjimas. </w:t>
            </w:r>
          </w:p>
        </w:tc>
      </w:tr>
      <w:tr w:rsidR="00836AA7" w:rsidRPr="002A4A75" w14:paraId="312C6842" w14:textId="77777777" w:rsidTr="003925CF">
        <w:tc>
          <w:tcPr>
            <w:tcW w:w="7083" w:type="dxa"/>
          </w:tcPr>
          <w:p w14:paraId="5D808FDE" w14:textId="7AA7ED4A" w:rsidR="00836AA7" w:rsidRPr="002A4A75" w:rsidRDefault="00836AA7"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t xml:space="preserve">Miškų indėlį į klimato kaitos iššūkių suvaldymą, įskaitant ekosistemų išsaugojimą, subalansuotą miškų plotų plėtrą, potencialo didinimą absorbuoti šiltnamio efektą sukeliančias dujas (ŠESD) bei kaupti ir </w:t>
            </w:r>
            <w:r w:rsidRPr="002A4A75">
              <w:rPr>
                <w:rFonts w:ascii="Times New Roman" w:hAnsi="Times New Roman" w:cs="Times New Roman"/>
                <w:color w:val="auto"/>
                <w:sz w:val="24"/>
                <w:szCs w:val="24"/>
                <w:lang w:val="lt-LT"/>
              </w:rPr>
              <w:lastRenderedPageBreak/>
              <w:t>išlaikyti anglį, taip pat miškų prisitaikymą prie klimato kaitos ir jų atsparumo didinimą;</w:t>
            </w:r>
          </w:p>
        </w:tc>
        <w:tc>
          <w:tcPr>
            <w:tcW w:w="3402" w:type="dxa"/>
          </w:tcPr>
          <w:p w14:paraId="281C1B9B" w14:textId="01B537D2" w:rsidR="00836AA7" w:rsidRPr="002A4A75" w:rsidRDefault="005358FC"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3</w:t>
            </w:r>
          </w:p>
        </w:tc>
        <w:tc>
          <w:tcPr>
            <w:tcW w:w="2977" w:type="dxa"/>
          </w:tcPr>
          <w:p w14:paraId="595BC89F" w14:textId="449D3C8D" w:rsidR="00836AA7" w:rsidRPr="002A4A75" w:rsidRDefault="005358FC"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Naujų mokslo ir inovatyvių technologijų kūrimo </w:t>
            </w:r>
            <w:r w:rsidRPr="002A4A75">
              <w:rPr>
                <w:rFonts w:ascii="Times New Roman" w:hAnsi="Times New Roman" w:cs="Times New Roman"/>
                <w:b/>
                <w:bCs/>
                <w:sz w:val="28"/>
                <w:szCs w:val="28"/>
                <w:lang w:val="lt-LT"/>
              </w:rPr>
              <w:lastRenderedPageBreak/>
              <w:t>poreiki</w:t>
            </w:r>
            <w:r w:rsidR="005A463E" w:rsidRPr="002A4A75">
              <w:rPr>
                <w:rFonts w:ascii="Times New Roman" w:hAnsi="Times New Roman" w:cs="Times New Roman"/>
                <w:b/>
                <w:bCs/>
                <w:sz w:val="28"/>
                <w:szCs w:val="28"/>
                <w:lang w:val="lt-LT"/>
              </w:rPr>
              <w:t>s</w:t>
            </w:r>
          </w:p>
        </w:tc>
      </w:tr>
      <w:tr w:rsidR="00836AA7" w:rsidRPr="002A4A75" w14:paraId="0A3FCAC4" w14:textId="77777777" w:rsidTr="003925CF">
        <w:tc>
          <w:tcPr>
            <w:tcW w:w="7083" w:type="dxa"/>
          </w:tcPr>
          <w:p w14:paraId="7EA8A24D" w14:textId="1747296B" w:rsidR="00836AA7" w:rsidRPr="002A4A75" w:rsidRDefault="00836AA7"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lastRenderedPageBreak/>
              <w:t>Rekreacinio, kultūrinio, dvasinio, taip pat visuomenės sveikatos ir emocinės būklės gerinimui skirto daugiafunkcinio miškų potencialo išryškinimą ir jo stiprinimą, apimant gyvenamosios aplinkos kokybės gerinimą, kraštovaizdžio stabilumo didinimą;</w:t>
            </w:r>
          </w:p>
        </w:tc>
        <w:tc>
          <w:tcPr>
            <w:tcW w:w="3402" w:type="dxa"/>
          </w:tcPr>
          <w:p w14:paraId="26676048" w14:textId="202B13E3" w:rsidR="00836AA7" w:rsidRPr="002A4A75" w:rsidRDefault="005358FC"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2</w:t>
            </w:r>
          </w:p>
        </w:tc>
        <w:tc>
          <w:tcPr>
            <w:tcW w:w="2977" w:type="dxa"/>
          </w:tcPr>
          <w:p w14:paraId="66E56AD1" w14:textId="44DA86EC" w:rsidR="00836AA7" w:rsidRPr="002A4A75" w:rsidRDefault="005358FC"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Miškinink</w:t>
            </w:r>
            <w:r w:rsidR="005A463E" w:rsidRPr="002A4A75">
              <w:rPr>
                <w:rFonts w:ascii="Times New Roman" w:hAnsi="Times New Roman" w:cs="Times New Roman"/>
                <w:b/>
                <w:bCs/>
                <w:sz w:val="28"/>
                <w:szCs w:val="28"/>
                <w:lang w:val="lt-LT"/>
              </w:rPr>
              <w:t>o profesijos</w:t>
            </w:r>
            <w:r w:rsidRPr="002A4A75">
              <w:rPr>
                <w:rFonts w:ascii="Times New Roman" w:hAnsi="Times New Roman" w:cs="Times New Roman"/>
                <w:b/>
                <w:bCs/>
                <w:sz w:val="28"/>
                <w:szCs w:val="28"/>
                <w:lang w:val="lt-LT"/>
              </w:rPr>
              <w:t xml:space="preserve"> prestižo </w:t>
            </w:r>
            <w:r w:rsidR="008600D2" w:rsidRPr="002A4A75">
              <w:rPr>
                <w:rFonts w:ascii="Times New Roman" w:hAnsi="Times New Roman" w:cs="Times New Roman"/>
                <w:b/>
                <w:bCs/>
                <w:sz w:val="28"/>
                <w:szCs w:val="28"/>
                <w:lang w:val="lt-LT"/>
              </w:rPr>
              <w:t>sugrąžinimas</w:t>
            </w:r>
            <w:r w:rsidRPr="002A4A75">
              <w:rPr>
                <w:rFonts w:ascii="Times New Roman" w:hAnsi="Times New Roman" w:cs="Times New Roman"/>
                <w:b/>
                <w:bCs/>
                <w:sz w:val="28"/>
                <w:szCs w:val="28"/>
                <w:lang w:val="lt-LT"/>
              </w:rPr>
              <w:t>, miškų pedagogik</w:t>
            </w:r>
            <w:r w:rsidR="005A463E" w:rsidRPr="002A4A75">
              <w:rPr>
                <w:rFonts w:ascii="Times New Roman" w:hAnsi="Times New Roman" w:cs="Times New Roman"/>
                <w:b/>
                <w:bCs/>
                <w:sz w:val="28"/>
                <w:szCs w:val="28"/>
                <w:lang w:val="lt-LT"/>
              </w:rPr>
              <w:t>os poreikis</w:t>
            </w:r>
          </w:p>
        </w:tc>
      </w:tr>
      <w:tr w:rsidR="00836AA7" w:rsidRPr="002A4A75" w14:paraId="167B53BA" w14:textId="77777777" w:rsidTr="003925CF">
        <w:tc>
          <w:tcPr>
            <w:tcW w:w="7083" w:type="dxa"/>
          </w:tcPr>
          <w:p w14:paraId="1CE09B84" w14:textId="200CB953" w:rsidR="00836AA7" w:rsidRPr="002A4A75" w:rsidRDefault="00836AA7"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t xml:space="preserve">Darnaus miškų tvarkymo principais paremto </w:t>
            </w:r>
            <w:proofErr w:type="spellStart"/>
            <w:r w:rsidRPr="002A4A75">
              <w:rPr>
                <w:rFonts w:ascii="Times New Roman" w:hAnsi="Times New Roman" w:cs="Times New Roman"/>
                <w:color w:val="auto"/>
                <w:sz w:val="24"/>
                <w:szCs w:val="24"/>
                <w:lang w:val="lt-LT"/>
              </w:rPr>
              <w:t>miškininkavimo</w:t>
            </w:r>
            <w:proofErr w:type="spellEnd"/>
            <w:r w:rsidRPr="002A4A75">
              <w:rPr>
                <w:rFonts w:ascii="Times New Roman" w:hAnsi="Times New Roman" w:cs="Times New Roman"/>
                <w:color w:val="auto"/>
                <w:sz w:val="24"/>
                <w:szCs w:val="24"/>
                <w:lang w:val="lt-LT"/>
              </w:rPr>
              <w:t xml:space="preserve"> tolesnį vystymą formuojant daugiafunkcinius miškus, inovatyvių ir adaptyvių tausojančios miškininkystės, įskaitant artimo gamtai </w:t>
            </w:r>
            <w:proofErr w:type="spellStart"/>
            <w:r w:rsidRPr="002A4A75">
              <w:rPr>
                <w:rFonts w:ascii="Times New Roman" w:hAnsi="Times New Roman" w:cs="Times New Roman"/>
                <w:color w:val="auto"/>
                <w:sz w:val="24"/>
                <w:szCs w:val="24"/>
                <w:lang w:val="lt-LT"/>
              </w:rPr>
              <w:t>miškininkavimo</w:t>
            </w:r>
            <w:proofErr w:type="spellEnd"/>
            <w:r w:rsidRPr="002A4A75">
              <w:rPr>
                <w:rFonts w:ascii="Times New Roman" w:hAnsi="Times New Roman" w:cs="Times New Roman"/>
                <w:color w:val="auto"/>
                <w:sz w:val="24"/>
                <w:szCs w:val="24"/>
                <w:lang w:val="lt-LT"/>
              </w:rPr>
              <w:t>, praktikų bei miško tvarkymo technologijų paiešką ir diegimą, moksliškai pagrįstą laukinės gyvūnijos populiacijų miškuose apsaugą ir sureguliavimą;</w:t>
            </w:r>
          </w:p>
        </w:tc>
        <w:tc>
          <w:tcPr>
            <w:tcW w:w="3402" w:type="dxa"/>
          </w:tcPr>
          <w:p w14:paraId="6FBAE83F" w14:textId="2103C24A" w:rsidR="00836AA7" w:rsidRPr="002A4A75" w:rsidRDefault="005358FC"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3</w:t>
            </w:r>
          </w:p>
        </w:tc>
        <w:tc>
          <w:tcPr>
            <w:tcW w:w="2977" w:type="dxa"/>
          </w:tcPr>
          <w:p w14:paraId="706CBC29" w14:textId="7E20E30A" w:rsidR="00836AA7" w:rsidRPr="002A4A75" w:rsidRDefault="005358FC"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Naujų mokslo ir inovatyvių technologijų kūrimo poreiki</w:t>
            </w:r>
            <w:r w:rsidR="005A463E" w:rsidRPr="002A4A75">
              <w:rPr>
                <w:rFonts w:ascii="Times New Roman" w:hAnsi="Times New Roman" w:cs="Times New Roman"/>
                <w:b/>
                <w:bCs/>
                <w:sz w:val="28"/>
                <w:szCs w:val="28"/>
                <w:lang w:val="lt-LT"/>
              </w:rPr>
              <w:t>s</w:t>
            </w:r>
          </w:p>
        </w:tc>
      </w:tr>
      <w:tr w:rsidR="00836AA7" w:rsidRPr="00CF1A47" w14:paraId="628B21C1" w14:textId="77777777" w:rsidTr="003925CF">
        <w:tc>
          <w:tcPr>
            <w:tcW w:w="7083" w:type="dxa"/>
          </w:tcPr>
          <w:p w14:paraId="0A3F3AAB" w14:textId="232E7B9F" w:rsidR="00836AA7" w:rsidRPr="002A4A75" w:rsidRDefault="00836AA7"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t xml:space="preserve">Ekonominio veiklos miškuose reguliavimo pokyčius, užtikrinant miškų ūkio sektoriaus ekonominį gyvybingumą, reikšminga apimtimi į ekonomiką įtraukiant ir kitas nei mediena miško </w:t>
            </w:r>
            <w:proofErr w:type="spellStart"/>
            <w:r w:rsidRPr="002A4A75">
              <w:rPr>
                <w:rFonts w:ascii="Times New Roman" w:hAnsi="Times New Roman" w:cs="Times New Roman"/>
                <w:color w:val="auto"/>
                <w:sz w:val="24"/>
                <w:szCs w:val="24"/>
                <w:lang w:val="lt-LT"/>
              </w:rPr>
              <w:t>ekosistemines</w:t>
            </w:r>
            <w:proofErr w:type="spellEnd"/>
            <w:r w:rsidRPr="002A4A75">
              <w:rPr>
                <w:rFonts w:ascii="Times New Roman" w:hAnsi="Times New Roman" w:cs="Times New Roman"/>
                <w:color w:val="auto"/>
                <w:sz w:val="24"/>
                <w:szCs w:val="24"/>
                <w:lang w:val="lt-LT"/>
              </w:rPr>
              <w:t xml:space="preserve"> paslaugas, atsisakant gamtosauginės ar kitokios pridėtinės vertės nekuriančių veiklos apribojimų, taip pat taikant deramas ekonomines paskatas bei nustatant adekvačias kompensacijas miško savininkams ir kitiems ūkio subjektams už bendruosius apribojimus viršijančius ūkinės veiklos suvaržymus;</w:t>
            </w:r>
          </w:p>
        </w:tc>
        <w:tc>
          <w:tcPr>
            <w:tcW w:w="3402" w:type="dxa"/>
          </w:tcPr>
          <w:p w14:paraId="36BA6932" w14:textId="28414EDA" w:rsidR="00836AA7" w:rsidRPr="002A4A75" w:rsidRDefault="005358FC"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3</w:t>
            </w:r>
          </w:p>
        </w:tc>
        <w:tc>
          <w:tcPr>
            <w:tcW w:w="2977" w:type="dxa"/>
          </w:tcPr>
          <w:p w14:paraId="28626A0C" w14:textId="25E32C58" w:rsidR="00836AA7" w:rsidRPr="002A4A75" w:rsidRDefault="005358FC"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Žiniomis grįsta ekonomika</w:t>
            </w:r>
            <w:r w:rsidR="008600D2" w:rsidRPr="002A4A75">
              <w:rPr>
                <w:rFonts w:ascii="Times New Roman" w:hAnsi="Times New Roman" w:cs="Times New Roman"/>
                <w:b/>
                <w:bCs/>
                <w:sz w:val="28"/>
                <w:szCs w:val="28"/>
                <w:lang w:val="lt-LT"/>
              </w:rPr>
              <w:t xml:space="preserve">, </w:t>
            </w:r>
            <w:r w:rsidR="005A463E" w:rsidRPr="002A4A75">
              <w:rPr>
                <w:rFonts w:ascii="Times New Roman" w:hAnsi="Times New Roman" w:cs="Times New Roman"/>
                <w:b/>
                <w:bCs/>
                <w:sz w:val="28"/>
                <w:szCs w:val="28"/>
                <w:lang w:val="lt-LT"/>
              </w:rPr>
              <w:t>a</w:t>
            </w:r>
            <w:r w:rsidR="008600D2" w:rsidRPr="002A4A75">
              <w:rPr>
                <w:rFonts w:ascii="Times New Roman" w:hAnsi="Times New Roman" w:cs="Times New Roman"/>
                <w:b/>
                <w:bCs/>
                <w:sz w:val="28"/>
                <w:szCs w:val="28"/>
                <w:lang w:val="lt-LT"/>
              </w:rPr>
              <w:t>tsirastų didesnės galimybės didinti miškų ir su jais susijusių moksl</w:t>
            </w:r>
            <w:r w:rsidR="005A463E" w:rsidRPr="002A4A75">
              <w:rPr>
                <w:rFonts w:ascii="Times New Roman" w:hAnsi="Times New Roman" w:cs="Times New Roman"/>
                <w:b/>
                <w:bCs/>
                <w:sz w:val="28"/>
                <w:szCs w:val="28"/>
                <w:lang w:val="lt-LT"/>
              </w:rPr>
              <w:t>ų</w:t>
            </w:r>
            <w:r w:rsidR="008600D2" w:rsidRPr="002A4A75">
              <w:rPr>
                <w:rFonts w:ascii="Times New Roman" w:hAnsi="Times New Roman" w:cs="Times New Roman"/>
                <w:b/>
                <w:bCs/>
                <w:sz w:val="28"/>
                <w:szCs w:val="28"/>
                <w:lang w:val="lt-LT"/>
              </w:rPr>
              <w:t xml:space="preserve"> tyrimų finansavimą. </w:t>
            </w:r>
          </w:p>
        </w:tc>
      </w:tr>
      <w:tr w:rsidR="00836AA7" w:rsidRPr="00CF1A47" w14:paraId="6DFE1F33" w14:textId="77777777" w:rsidTr="003925CF">
        <w:tc>
          <w:tcPr>
            <w:tcW w:w="7083" w:type="dxa"/>
          </w:tcPr>
          <w:p w14:paraId="3EF44B9A" w14:textId="49494DC4" w:rsidR="00836AA7" w:rsidRPr="002A4A75" w:rsidRDefault="00836AA7"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t xml:space="preserve">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w:t>
            </w:r>
            <w:proofErr w:type="spellStart"/>
            <w:r w:rsidRPr="002A4A75">
              <w:rPr>
                <w:rFonts w:ascii="Times New Roman" w:hAnsi="Times New Roman" w:cs="Times New Roman"/>
                <w:color w:val="auto"/>
                <w:sz w:val="24"/>
                <w:szCs w:val="24"/>
                <w:lang w:val="lt-LT"/>
              </w:rPr>
              <w:lastRenderedPageBreak/>
              <w:t>bioekonomiką</w:t>
            </w:r>
            <w:proofErr w:type="spellEnd"/>
            <w:r w:rsidRPr="002A4A75">
              <w:rPr>
                <w:rFonts w:ascii="Times New Roman" w:hAnsi="Times New Roman" w:cs="Times New Roman"/>
                <w:color w:val="auto"/>
                <w:sz w:val="24"/>
                <w:szCs w:val="24"/>
                <w:lang w:val="lt-LT"/>
              </w:rPr>
              <w:t xml:space="preserve"> ir žaliąją transformaciją;</w:t>
            </w:r>
          </w:p>
        </w:tc>
        <w:tc>
          <w:tcPr>
            <w:tcW w:w="3402" w:type="dxa"/>
          </w:tcPr>
          <w:p w14:paraId="3D052644" w14:textId="3F1E4B5C" w:rsidR="00836AA7" w:rsidRPr="002A4A75" w:rsidRDefault="008600D2"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3</w:t>
            </w:r>
          </w:p>
        </w:tc>
        <w:tc>
          <w:tcPr>
            <w:tcW w:w="2977" w:type="dxa"/>
          </w:tcPr>
          <w:p w14:paraId="0999D7F2" w14:textId="3D11152E" w:rsidR="00836AA7" w:rsidRPr="002A4A75" w:rsidRDefault="008600D2"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Naujų mokslo ir inovatyvių technologijų kūrimo poreiki</w:t>
            </w:r>
            <w:r w:rsidR="005A463E" w:rsidRPr="002A4A75">
              <w:rPr>
                <w:rFonts w:ascii="Times New Roman" w:hAnsi="Times New Roman" w:cs="Times New Roman"/>
                <w:b/>
                <w:bCs/>
                <w:sz w:val="28"/>
                <w:szCs w:val="28"/>
                <w:lang w:val="lt-LT"/>
              </w:rPr>
              <w:t>s</w:t>
            </w:r>
            <w:r w:rsidRPr="002A4A75">
              <w:rPr>
                <w:rFonts w:ascii="Times New Roman" w:hAnsi="Times New Roman" w:cs="Times New Roman"/>
                <w:b/>
                <w:bCs/>
                <w:sz w:val="28"/>
                <w:szCs w:val="28"/>
                <w:lang w:val="lt-LT"/>
              </w:rPr>
              <w:t xml:space="preserve">, </w:t>
            </w:r>
            <w:r w:rsidR="005A463E" w:rsidRPr="002A4A75">
              <w:rPr>
                <w:rFonts w:ascii="Times New Roman" w:hAnsi="Times New Roman" w:cs="Times New Roman"/>
                <w:b/>
                <w:bCs/>
                <w:sz w:val="28"/>
                <w:szCs w:val="28"/>
                <w:lang w:val="lt-LT"/>
              </w:rPr>
              <w:t>d</w:t>
            </w:r>
            <w:r w:rsidRPr="002A4A75">
              <w:rPr>
                <w:rFonts w:ascii="Times New Roman" w:hAnsi="Times New Roman" w:cs="Times New Roman"/>
                <w:b/>
                <w:bCs/>
                <w:sz w:val="28"/>
                <w:szCs w:val="28"/>
                <w:lang w:val="lt-LT"/>
              </w:rPr>
              <w:t xml:space="preserve">idesnės galimybės padidinti miškų ir su jais susijusių mokslo </w:t>
            </w:r>
            <w:r w:rsidRPr="002A4A75">
              <w:rPr>
                <w:rFonts w:ascii="Times New Roman" w:hAnsi="Times New Roman" w:cs="Times New Roman"/>
                <w:b/>
                <w:bCs/>
                <w:sz w:val="28"/>
                <w:szCs w:val="28"/>
                <w:lang w:val="lt-LT"/>
              </w:rPr>
              <w:lastRenderedPageBreak/>
              <w:t xml:space="preserve">tyrimų finansavimą. </w:t>
            </w:r>
          </w:p>
        </w:tc>
      </w:tr>
      <w:tr w:rsidR="00836AA7" w:rsidRPr="00CF1A47" w14:paraId="6953505D" w14:textId="77777777" w:rsidTr="003925CF">
        <w:tc>
          <w:tcPr>
            <w:tcW w:w="7083" w:type="dxa"/>
          </w:tcPr>
          <w:p w14:paraId="605DD453" w14:textId="1C392B3A" w:rsidR="00836AA7" w:rsidRPr="002A4A75" w:rsidRDefault="00836AA7"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lastRenderedPageBreak/>
              <w:t xml:space="preserve">Miškų mokslų ir su miškais susijusių mokslinių tyrimų ir inovacijų plėtrą bei finansavimą, taikomojo mokslo praktinį diegimą, informacijos apie miškus ir </w:t>
            </w:r>
            <w:proofErr w:type="spellStart"/>
            <w:r w:rsidRPr="002A4A75">
              <w:rPr>
                <w:rFonts w:ascii="Times New Roman" w:hAnsi="Times New Roman" w:cs="Times New Roman"/>
                <w:color w:val="auto"/>
                <w:sz w:val="24"/>
                <w:szCs w:val="24"/>
                <w:lang w:val="lt-LT"/>
              </w:rPr>
              <w:t>miškininkavimą</w:t>
            </w:r>
            <w:proofErr w:type="spellEnd"/>
            <w:r w:rsidRPr="002A4A75">
              <w:rPr>
                <w:rFonts w:ascii="Times New Roman" w:hAnsi="Times New Roman" w:cs="Times New Roman"/>
                <w:color w:val="auto"/>
                <w:sz w:val="24"/>
                <w:szCs w:val="24"/>
                <w:lang w:val="lt-LT"/>
              </w:rPr>
              <w:t xml:space="preserve"> geresnį pritaikymą vartotojams bei jos sklaidą, visuomenės švietimo miškų klausimais stiprinimą.</w:t>
            </w:r>
          </w:p>
        </w:tc>
        <w:tc>
          <w:tcPr>
            <w:tcW w:w="3402" w:type="dxa"/>
          </w:tcPr>
          <w:p w14:paraId="0AA76CCA" w14:textId="28C48125" w:rsidR="00836AA7" w:rsidRPr="002A4A75" w:rsidRDefault="008600D2"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3</w:t>
            </w:r>
          </w:p>
        </w:tc>
        <w:tc>
          <w:tcPr>
            <w:tcW w:w="2977" w:type="dxa"/>
          </w:tcPr>
          <w:p w14:paraId="540545CB" w14:textId="66DE366A" w:rsidR="00836AA7" w:rsidRPr="002A4A75" w:rsidRDefault="00C13832"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b/>
                <w:bCs/>
                <w:sz w:val="28"/>
                <w:szCs w:val="28"/>
                <w:lang w:val="lt-LT"/>
              </w:rPr>
              <w:t>Mokslinių tyrimų ir inovacijų plėtra,</w:t>
            </w:r>
            <w:r w:rsidRPr="00AD6B03">
              <w:rPr>
                <w:rFonts w:ascii="Times New Roman" w:hAnsi="Times New Roman" w:cs="Times New Roman"/>
                <w:b/>
                <w:bCs/>
                <w:sz w:val="28"/>
                <w:szCs w:val="28"/>
                <w:lang w:val="lt-LT"/>
              </w:rPr>
              <w:t xml:space="preserve"> tarptautiškum</w:t>
            </w:r>
            <w:r>
              <w:rPr>
                <w:rFonts w:ascii="Times New Roman" w:hAnsi="Times New Roman" w:cs="Times New Roman"/>
                <w:b/>
                <w:bCs/>
                <w:sz w:val="28"/>
                <w:szCs w:val="28"/>
                <w:lang w:val="lt-LT"/>
              </w:rPr>
              <w:t xml:space="preserve">o </w:t>
            </w:r>
            <w:proofErr w:type="spellStart"/>
            <w:r>
              <w:rPr>
                <w:rFonts w:ascii="Times New Roman" w:hAnsi="Times New Roman" w:cs="Times New Roman"/>
                <w:b/>
                <w:bCs/>
                <w:sz w:val="28"/>
                <w:szCs w:val="28"/>
                <w:lang w:val="lt-LT"/>
              </w:rPr>
              <w:t>skatininmas</w:t>
            </w:r>
            <w:proofErr w:type="spellEnd"/>
            <w:r w:rsidRPr="00AD6B03">
              <w:rPr>
                <w:rFonts w:ascii="Times New Roman" w:hAnsi="Times New Roman" w:cs="Times New Roman"/>
                <w:b/>
                <w:bCs/>
                <w:sz w:val="28"/>
                <w:szCs w:val="28"/>
                <w:lang w:val="lt-LT"/>
              </w:rPr>
              <w:t>, visuomenės švietim</w:t>
            </w:r>
            <w:r>
              <w:rPr>
                <w:rFonts w:ascii="Times New Roman" w:hAnsi="Times New Roman" w:cs="Times New Roman"/>
                <w:b/>
                <w:bCs/>
                <w:sz w:val="28"/>
                <w:szCs w:val="28"/>
                <w:lang w:val="lt-LT"/>
              </w:rPr>
              <w:t>as,</w:t>
            </w:r>
            <w:r w:rsidRPr="00AD6B03">
              <w:rPr>
                <w:rFonts w:ascii="Times New Roman" w:hAnsi="Times New Roman" w:cs="Times New Roman"/>
                <w:b/>
                <w:bCs/>
                <w:sz w:val="28"/>
                <w:szCs w:val="28"/>
                <w:lang w:val="lt-LT"/>
              </w:rPr>
              <w:t xml:space="preserve"> žinių ir </w:t>
            </w:r>
            <w:r>
              <w:rPr>
                <w:rFonts w:ascii="Times New Roman" w:hAnsi="Times New Roman" w:cs="Times New Roman"/>
                <w:b/>
                <w:bCs/>
                <w:sz w:val="28"/>
                <w:szCs w:val="28"/>
                <w:lang w:val="lt-LT"/>
              </w:rPr>
              <w:t xml:space="preserve">įgūdžių </w:t>
            </w:r>
            <w:r w:rsidRPr="00AD6B03">
              <w:rPr>
                <w:rFonts w:ascii="Times New Roman" w:hAnsi="Times New Roman" w:cs="Times New Roman"/>
                <w:b/>
                <w:bCs/>
                <w:sz w:val="28"/>
                <w:szCs w:val="28"/>
                <w:lang w:val="lt-LT"/>
              </w:rPr>
              <w:t>perdavim</w:t>
            </w:r>
            <w:r>
              <w:rPr>
                <w:rFonts w:ascii="Times New Roman" w:hAnsi="Times New Roman" w:cs="Times New Roman"/>
                <w:b/>
                <w:bCs/>
                <w:sz w:val="28"/>
                <w:szCs w:val="28"/>
                <w:lang w:val="lt-LT"/>
              </w:rPr>
              <w:t>as</w:t>
            </w:r>
          </w:p>
        </w:tc>
      </w:tr>
      <w:tr w:rsidR="00836AA7" w:rsidRPr="002A4A75" w14:paraId="30698118" w14:textId="77777777" w:rsidTr="003925CF">
        <w:tc>
          <w:tcPr>
            <w:tcW w:w="7083" w:type="dxa"/>
          </w:tcPr>
          <w:p w14:paraId="2CCE8589" w14:textId="583C0D6F" w:rsidR="00836AA7" w:rsidRPr="002A4A75" w:rsidRDefault="00836AA7"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t xml:space="preserve">Miškininkų ir kitų miškuose bei miškų sektoriuje dirbančių specialistų rengimo tobulinimą žaliosios transformacijos ir </w:t>
            </w:r>
            <w:proofErr w:type="spellStart"/>
            <w:r w:rsidRPr="002A4A75">
              <w:rPr>
                <w:rFonts w:ascii="Times New Roman" w:hAnsi="Times New Roman" w:cs="Times New Roman"/>
                <w:color w:val="auto"/>
                <w:sz w:val="24"/>
                <w:szCs w:val="24"/>
                <w:lang w:val="lt-LT"/>
              </w:rPr>
              <w:t>skaitmenizacijos</w:t>
            </w:r>
            <w:proofErr w:type="spellEnd"/>
            <w:r w:rsidRPr="002A4A75">
              <w:rPr>
                <w:rFonts w:ascii="Times New Roman" w:hAnsi="Times New Roman" w:cs="Times New Roman"/>
                <w:color w:val="auto"/>
                <w:sz w:val="24"/>
                <w:szCs w:val="24"/>
                <w:lang w:val="lt-LT"/>
              </w:rPr>
              <w:t xml:space="preserve"> kontekste ir reikiamo jų skaičiaus užtikrinimą, jų profesinio prestižo didinimą, taip pat miškų sektoriuje dirbančiųjų socialinių garantijų, profesinio imuniteto ir kolektyvinio atstovavimo stiprinimą, ypač per profesines sąjungas.</w:t>
            </w:r>
          </w:p>
        </w:tc>
        <w:tc>
          <w:tcPr>
            <w:tcW w:w="3402" w:type="dxa"/>
          </w:tcPr>
          <w:p w14:paraId="09E594A4" w14:textId="02F482DE" w:rsidR="00836AA7" w:rsidRPr="002A4A75" w:rsidRDefault="008600D2"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3</w:t>
            </w:r>
          </w:p>
        </w:tc>
        <w:tc>
          <w:tcPr>
            <w:tcW w:w="2977" w:type="dxa"/>
          </w:tcPr>
          <w:p w14:paraId="47841013" w14:textId="6F26E5F5" w:rsidR="00836AA7" w:rsidRPr="002A4A75" w:rsidRDefault="008600D2"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Užtikrintas pakankamas specialistų kiekio parengimas. Sugr</w:t>
            </w:r>
            <w:r w:rsidR="006E3AE4">
              <w:rPr>
                <w:rFonts w:ascii="Times New Roman" w:hAnsi="Times New Roman" w:cs="Times New Roman"/>
                <w:b/>
                <w:bCs/>
                <w:sz w:val="28"/>
                <w:szCs w:val="28"/>
                <w:lang w:val="lt-LT"/>
              </w:rPr>
              <w:t>ą</w:t>
            </w:r>
            <w:r w:rsidRPr="002A4A75">
              <w:rPr>
                <w:rFonts w:ascii="Times New Roman" w:hAnsi="Times New Roman" w:cs="Times New Roman"/>
                <w:b/>
                <w:bCs/>
                <w:sz w:val="28"/>
                <w:szCs w:val="28"/>
                <w:lang w:val="lt-LT"/>
              </w:rPr>
              <w:t>žintas miškininko profesijos prestižas</w:t>
            </w:r>
            <w:r w:rsidR="00BD6B4A">
              <w:rPr>
                <w:rFonts w:ascii="Times New Roman" w:hAnsi="Times New Roman" w:cs="Times New Roman"/>
                <w:b/>
                <w:bCs/>
                <w:sz w:val="28"/>
                <w:szCs w:val="28"/>
                <w:lang w:val="lt-LT"/>
              </w:rPr>
              <w:t>.</w:t>
            </w:r>
          </w:p>
        </w:tc>
      </w:tr>
      <w:tr w:rsidR="00836AA7" w:rsidRPr="002A4A75" w14:paraId="3B97ACAF" w14:textId="77777777" w:rsidTr="003925CF">
        <w:tc>
          <w:tcPr>
            <w:tcW w:w="7083" w:type="dxa"/>
          </w:tcPr>
          <w:p w14:paraId="0EFFFBB3" w14:textId="39DBE114" w:rsidR="00836AA7" w:rsidRPr="002A4A75" w:rsidRDefault="00836AA7"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t>Sudaryti teisines ir ekonomines sąlygas organizuoto privataus miškų ūkio vystymui, sprendžiant specifines Restitucijos procese ir po nuosavybės teisių sugrąžinimo susiformavusias  privačių miškų valdymo, naudojimo, apsaugos ir priežiūros problemas (tam parengti ir įgyvendinti ilgalaikę privataus miškų ūkio plėtros programą, kuri atsižvelgtų Lietuvos privačių miškų specifiką ir būtų integruot</w:t>
            </w:r>
            <w:r w:rsidR="00834098">
              <w:rPr>
                <w:rFonts w:ascii="Times New Roman" w:hAnsi="Times New Roman" w:cs="Times New Roman"/>
                <w:color w:val="auto"/>
                <w:sz w:val="24"/>
                <w:szCs w:val="24"/>
                <w:lang w:val="lt-LT"/>
              </w:rPr>
              <w:t>a</w:t>
            </w:r>
            <w:r w:rsidRPr="002A4A75">
              <w:rPr>
                <w:rFonts w:ascii="Times New Roman" w:hAnsi="Times New Roman" w:cs="Times New Roman"/>
                <w:color w:val="auto"/>
                <w:sz w:val="24"/>
                <w:szCs w:val="24"/>
                <w:lang w:val="lt-LT"/>
              </w:rPr>
              <w:t xml:space="preserve"> į Nacionalinę miškų ūkio sektoriaus plėtros programą).</w:t>
            </w:r>
          </w:p>
        </w:tc>
        <w:tc>
          <w:tcPr>
            <w:tcW w:w="3402" w:type="dxa"/>
          </w:tcPr>
          <w:p w14:paraId="0D67C6F7" w14:textId="0AE72238" w:rsidR="00836AA7" w:rsidRPr="002A4A75" w:rsidRDefault="008600D2"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2</w:t>
            </w:r>
          </w:p>
        </w:tc>
        <w:tc>
          <w:tcPr>
            <w:tcW w:w="2977" w:type="dxa"/>
          </w:tcPr>
          <w:p w14:paraId="6148A967" w14:textId="1665A8D7" w:rsidR="00836AA7" w:rsidRPr="002A4A75" w:rsidRDefault="008600D2"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Skatins neformalų privačių miškininkų </w:t>
            </w:r>
            <w:r w:rsidR="00BD6B4A" w:rsidRPr="002A4A75">
              <w:rPr>
                <w:rFonts w:ascii="Times New Roman" w:hAnsi="Times New Roman" w:cs="Times New Roman"/>
                <w:b/>
                <w:bCs/>
                <w:sz w:val="28"/>
                <w:szCs w:val="28"/>
                <w:lang w:val="lt-LT"/>
              </w:rPr>
              <w:t>mokymąsi</w:t>
            </w:r>
            <w:r w:rsidRPr="002A4A75">
              <w:rPr>
                <w:rFonts w:ascii="Times New Roman" w:hAnsi="Times New Roman" w:cs="Times New Roman"/>
                <w:b/>
                <w:bCs/>
                <w:sz w:val="28"/>
                <w:szCs w:val="28"/>
                <w:lang w:val="lt-LT"/>
              </w:rPr>
              <w:t xml:space="preserve">. </w:t>
            </w:r>
          </w:p>
        </w:tc>
      </w:tr>
      <w:tr w:rsidR="00836AA7" w:rsidRPr="002A4A75" w14:paraId="736B7B37" w14:textId="77777777" w:rsidTr="003925CF">
        <w:tc>
          <w:tcPr>
            <w:tcW w:w="7083" w:type="dxa"/>
          </w:tcPr>
          <w:p w14:paraId="5C5475D5" w14:textId="77777777" w:rsidR="00836AA7" w:rsidRPr="002A4A75" w:rsidRDefault="00836AA7"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3402" w:type="dxa"/>
          </w:tcPr>
          <w:p w14:paraId="2F394339" w14:textId="77777777" w:rsidR="00836AA7" w:rsidRPr="002A4A75" w:rsidRDefault="00836AA7"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2977" w:type="dxa"/>
          </w:tcPr>
          <w:p w14:paraId="42D4A930" w14:textId="77777777" w:rsidR="00836AA7" w:rsidRPr="002A4A75" w:rsidRDefault="00836AA7" w:rsidP="00836AA7">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bl>
    <w:p w14:paraId="36245003" w14:textId="77777777" w:rsidR="009466B4" w:rsidRPr="002A4A75" w:rsidRDefault="009466B4" w:rsidP="007F79CD">
      <w:pPr>
        <w:pStyle w:val="BodyA"/>
        <w:pBdr>
          <w:bar w:val="none" w:sz="0" w:color="auto"/>
        </w:pBdr>
        <w:jc w:val="both"/>
        <w:rPr>
          <w:rFonts w:ascii="Times New Roman" w:hAnsi="Times New Roman" w:cs="Times New Roman"/>
          <w:color w:val="000000" w:themeColor="text1"/>
          <w:sz w:val="24"/>
          <w:szCs w:val="24"/>
          <w:lang w:val="lt-LT"/>
        </w:rPr>
      </w:pPr>
    </w:p>
    <w:p w14:paraId="4B9B790C" w14:textId="30C97A86" w:rsidR="00201ECF" w:rsidRPr="002A4A75" w:rsidRDefault="009466B4"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Pratimas. Atsakydami į pateikt</w:t>
      </w:r>
      <w:r w:rsidR="006A7C7F" w:rsidRPr="002A4A75">
        <w:rPr>
          <w:rFonts w:ascii="Times New Roman" w:hAnsi="Times New Roman" w:cs="Times New Roman"/>
          <w:b/>
          <w:bCs/>
          <w:sz w:val="28"/>
          <w:szCs w:val="28"/>
          <w:lang w:val="lt-LT"/>
        </w:rPr>
        <w:t>us</w:t>
      </w:r>
      <w:r w:rsidRPr="002A4A75">
        <w:rPr>
          <w:rFonts w:ascii="Times New Roman" w:hAnsi="Times New Roman" w:cs="Times New Roman"/>
          <w:b/>
          <w:bCs/>
          <w:sz w:val="28"/>
          <w:szCs w:val="28"/>
          <w:lang w:val="lt-LT"/>
        </w:rPr>
        <w:t xml:space="preserve"> klausim</w:t>
      </w:r>
      <w:r w:rsidR="006A7C7F" w:rsidRPr="002A4A75">
        <w:rPr>
          <w:rFonts w:ascii="Times New Roman" w:hAnsi="Times New Roman" w:cs="Times New Roman"/>
          <w:b/>
          <w:bCs/>
          <w:sz w:val="28"/>
          <w:szCs w:val="28"/>
          <w:lang w:val="lt-LT"/>
        </w:rPr>
        <w:t>us ir remdamiesi turima patirtimi ir žiniomis</w:t>
      </w:r>
      <w:r w:rsidR="00C2149E" w:rsidRPr="002A4A75">
        <w:rPr>
          <w:rFonts w:ascii="Times New Roman" w:hAnsi="Times New Roman" w:cs="Times New Roman"/>
          <w:b/>
          <w:bCs/>
          <w:sz w:val="28"/>
          <w:szCs w:val="28"/>
          <w:lang w:val="lt-LT"/>
        </w:rPr>
        <w:t>,</w:t>
      </w:r>
      <w:r w:rsidRPr="002A4A75">
        <w:rPr>
          <w:rFonts w:ascii="Times New Roman" w:hAnsi="Times New Roman" w:cs="Times New Roman"/>
          <w:b/>
          <w:bCs/>
          <w:sz w:val="28"/>
          <w:szCs w:val="28"/>
          <w:lang w:val="lt-LT"/>
        </w:rPr>
        <w:t xml:space="preserve"> </w:t>
      </w:r>
      <w:r w:rsidR="006A7C7F" w:rsidRPr="002A4A75">
        <w:rPr>
          <w:rFonts w:ascii="Times New Roman" w:hAnsi="Times New Roman" w:cs="Times New Roman"/>
          <w:b/>
          <w:bCs/>
          <w:sz w:val="28"/>
          <w:szCs w:val="28"/>
          <w:lang w:val="lt-LT"/>
        </w:rPr>
        <w:t xml:space="preserve">pateikite pirminius pasiūlymus, kaip </w:t>
      </w:r>
      <w:r w:rsidR="00C2149E" w:rsidRPr="002A4A75">
        <w:rPr>
          <w:rFonts w:ascii="Times New Roman" w:hAnsi="Times New Roman" w:cs="Times New Roman"/>
          <w:b/>
          <w:bCs/>
          <w:sz w:val="28"/>
          <w:szCs w:val="28"/>
          <w:lang w:val="lt-LT"/>
        </w:rPr>
        <w:t xml:space="preserve">konkrečioje NMS pamatinio tikslo </w:t>
      </w:r>
      <w:r w:rsidR="006A7C7F" w:rsidRPr="002A4A75">
        <w:rPr>
          <w:rFonts w:ascii="Times New Roman" w:hAnsi="Times New Roman" w:cs="Times New Roman"/>
          <w:b/>
          <w:bCs/>
          <w:sz w:val="28"/>
          <w:szCs w:val="28"/>
          <w:lang w:val="lt-LT"/>
        </w:rPr>
        <w:t>kryptyje galėtų būti pasiektas interesų balansas su kitomis sektorinėmis grupėmis.</w:t>
      </w:r>
    </w:p>
    <w:p w14:paraId="286840DA" w14:textId="77777777" w:rsidR="00C2149E" w:rsidRPr="002A4A75" w:rsidRDefault="00C2149E">
      <w:pPr>
        <w:pStyle w:val="BodyA"/>
        <w:rPr>
          <w:rFonts w:ascii="Times New Roman" w:hAnsi="Times New Roman" w:cs="Times New Roman"/>
          <w:sz w:val="28"/>
          <w:szCs w:val="28"/>
          <w:lang w:val="lt-LT"/>
        </w:rPr>
      </w:pPr>
    </w:p>
    <w:p w14:paraId="0940BBE4" w14:textId="1830EFB2" w:rsidR="00201ECF" w:rsidRPr="002A4A75" w:rsidRDefault="006A7C7F">
      <w:pPr>
        <w:pStyle w:val="BodyA"/>
        <w:rPr>
          <w:rFonts w:ascii="Times New Roman" w:hAnsi="Times New Roman" w:cs="Times New Roman"/>
          <w:sz w:val="28"/>
          <w:szCs w:val="28"/>
          <w:lang w:val="lt-LT"/>
        </w:rPr>
      </w:pPr>
      <w:r w:rsidRPr="002A4A75">
        <w:rPr>
          <w:rFonts w:ascii="Times New Roman" w:hAnsi="Times New Roman" w:cs="Times New Roman"/>
          <w:sz w:val="28"/>
          <w:szCs w:val="28"/>
          <w:lang w:val="lt-LT"/>
        </w:rPr>
        <w:t xml:space="preserve">Ar jūsų pasirinktoje NMS pamatinio tikslo kryptyje gali kilti ar jau kyla interesų įtampa tarp skirtingų sektorinių grupių? </w:t>
      </w:r>
    </w:p>
    <w:p w14:paraId="1D7287FC" w14:textId="0647EBFA" w:rsidR="006A7C7F" w:rsidRPr="002A4A75" w:rsidRDefault="006A7C7F">
      <w:pPr>
        <w:pStyle w:val="BodyA"/>
        <w:rPr>
          <w:rFonts w:ascii="Times New Roman" w:hAnsi="Times New Roman" w:cs="Times New Roman"/>
          <w:sz w:val="28"/>
          <w:szCs w:val="28"/>
          <w:lang w:val="lt-LT"/>
        </w:rPr>
      </w:pPr>
      <w:r w:rsidRPr="002A4A75">
        <w:rPr>
          <w:rFonts w:ascii="Times New Roman" w:hAnsi="Times New Roman" w:cs="Times New Roman"/>
          <w:sz w:val="28"/>
          <w:szCs w:val="28"/>
          <w:lang w:val="lt-LT"/>
        </w:rPr>
        <w:t>Kokia yra pagrindinė priežastis ar nesutarimas, dėl kurio kyla ši įtampa?</w:t>
      </w:r>
    </w:p>
    <w:p w14:paraId="10348E9F" w14:textId="4BAE33E7" w:rsidR="006A7C7F" w:rsidRPr="002A4A75" w:rsidRDefault="006A7C7F">
      <w:pPr>
        <w:pStyle w:val="BodyA"/>
        <w:rPr>
          <w:rFonts w:ascii="Times New Roman" w:hAnsi="Times New Roman" w:cs="Times New Roman"/>
          <w:sz w:val="28"/>
          <w:szCs w:val="28"/>
          <w:lang w:val="lt-LT"/>
        </w:rPr>
      </w:pPr>
      <w:r w:rsidRPr="002A4A75">
        <w:rPr>
          <w:rFonts w:ascii="Times New Roman" w:hAnsi="Times New Roman" w:cs="Times New Roman"/>
          <w:sz w:val="28"/>
          <w:szCs w:val="28"/>
          <w:lang w:val="lt-LT"/>
        </w:rPr>
        <w:t xml:space="preserve">Kokie sprendimai, </w:t>
      </w:r>
      <w:r w:rsidR="00E4270E" w:rsidRPr="002A4A75">
        <w:rPr>
          <w:rFonts w:ascii="Times New Roman" w:hAnsi="Times New Roman" w:cs="Times New Roman"/>
          <w:sz w:val="28"/>
          <w:szCs w:val="28"/>
          <w:lang w:val="lt-LT"/>
        </w:rPr>
        <w:t xml:space="preserve">pokyčiai, </w:t>
      </w:r>
      <w:r w:rsidRPr="002A4A75">
        <w:rPr>
          <w:rFonts w:ascii="Times New Roman" w:hAnsi="Times New Roman" w:cs="Times New Roman"/>
          <w:sz w:val="28"/>
          <w:szCs w:val="28"/>
          <w:lang w:val="lt-LT"/>
        </w:rPr>
        <w:t>veiksmai ar priemonės galėtų padėti siekti interesų balanso?</w:t>
      </w:r>
    </w:p>
    <w:p w14:paraId="046AAA33" w14:textId="0B101AE8" w:rsidR="00201ECF" w:rsidRPr="002A4A75" w:rsidRDefault="00201ECF">
      <w:pPr>
        <w:pStyle w:val="BodyA"/>
        <w:rPr>
          <w:rFonts w:ascii="Times New Roman" w:hAnsi="Times New Roman" w:cs="Times New Roman"/>
          <w:b/>
          <w:bCs/>
          <w:sz w:val="28"/>
          <w:szCs w:val="28"/>
          <w:lang w:val="lt-LT"/>
        </w:rPr>
      </w:pPr>
    </w:p>
    <w:tbl>
      <w:tblPr>
        <w:tblStyle w:val="TableGrid"/>
        <w:tblW w:w="14170" w:type="dxa"/>
        <w:tblLook w:val="04A0" w:firstRow="1" w:lastRow="0" w:firstColumn="1" w:lastColumn="0" w:noHBand="0" w:noVBand="1"/>
      </w:tblPr>
      <w:tblGrid>
        <w:gridCol w:w="3652"/>
        <w:gridCol w:w="3140"/>
        <w:gridCol w:w="7378"/>
      </w:tblGrid>
      <w:tr w:rsidR="00E4270E" w:rsidRPr="002A4A75" w14:paraId="37159544" w14:textId="7A010598" w:rsidTr="007F79CD">
        <w:tc>
          <w:tcPr>
            <w:tcW w:w="3652" w:type="dxa"/>
            <w:shd w:val="clear" w:color="auto" w:fill="D9D9D9" w:themeFill="background1" w:themeFillShade="D9"/>
          </w:tcPr>
          <w:p w14:paraId="5C21803A" w14:textId="298CD844" w:rsidR="00E4270E" w:rsidRPr="002A4A75"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NMS pamatinio tikslo kryptis/teiginys. Nukopijuokite formu</w:t>
            </w:r>
            <w:r w:rsidR="00030727" w:rsidRPr="002A4A75">
              <w:rPr>
                <w:rFonts w:ascii="Times New Roman" w:hAnsi="Times New Roman" w:cs="Times New Roman"/>
                <w:b/>
                <w:bCs/>
                <w:sz w:val="28"/>
                <w:szCs w:val="28"/>
                <w:lang w:val="lt-LT"/>
              </w:rPr>
              <w:t>lu</w:t>
            </w:r>
            <w:r w:rsidRPr="002A4A75">
              <w:rPr>
                <w:rFonts w:ascii="Times New Roman" w:hAnsi="Times New Roman" w:cs="Times New Roman"/>
                <w:b/>
                <w:bCs/>
                <w:sz w:val="28"/>
                <w:szCs w:val="28"/>
                <w:lang w:val="lt-LT"/>
              </w:rPr>
              <w:t>otę iš NMS pamatinio tikslo</w:t>
            </w:r>
          </w:p>
        </w:tc>
        <w:tc>
          <w:tcPr>
            <w:tcW w:w="3140" w:type="dxa"/>
            <w:shd w:val="clear" w:color="auto" w:fill="D9D9D9" w:themeFill="background1" w:themeFillShade="D9"/>
          </w:tcPr>
          <w:p w14:paraId="3269A633" w14:textId="697BFE3E" w:rsidR="00E4270E" w:rsidRPr="002A4A75"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Įtampos priežastis</w:t>
            </w:r>
          </w:p>
        </w:tc>
        <w:tc>
          <w:tcPr>
            <w:tcW w:w="7378" w:type="dxa"/>
            <w:shd w:val="clear" w:color="auto" w:fill="D9D9D9" w:themeFill="background1" w:themeFillShade="D9"/>
          </w:tcPr>
          <w:p w14:paraId="14408697" w14:textId="668FB6EE" w:rsidR="00E4270E" w:rsidRPr="002A4A75"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Pasiūlymai interesų balansui</w:t>
            </w:r>
          </w:p>
        </w:tc>
      </w:tr>
      <w:tr w:rsidR="003812FD" w:rsidRPr="002A4A75" w14:paraId="396D4223" w14:textId="40DC6F58" w:rsidTr="007F79CD">
        <w:tc>
          <w:tcPr>
            <w:tcW w:w="3652" w:type="dxa"/>
          </w:tcPr>
          <w:p w14:paraId="58EA7629" w14:textId="4B87A124" w:rsidR="003812FD" w:rsidRPr="002A4A75" w:rsidRDefault="003812FD"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sz w:val="24"/>
                <w:szCs w:val="24"/>
                <w:lang w:val="lt-LT"/>
              </w:rPr>
              <w:t>biologinės įvairovės išsaugojimą, griežtai saugomų miškų reikiamo ploto ir įvairovės užtikrinimą, taip pat miškų gamtosauginės vertės didinimą saugomose teritorijose, apimant geresnę senų miškų apsaugą ir hidrologinio režimo atkūrimą;</w:t>
            </w:r>
          </w:p>
        </w:tc>
        <w:tc>
          <w:tcPr>
            <w:tcW w:w="3140" w:type="dxa"/>
          </w:tcPr>
          <w:p w14:paraId="49AA89C0" w14:textId="10587A77" w:rsidR="003812FD" w:rsidRPr="002A4A75" w:rsidRDefault="00F45BEC"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Jeigu būtų didinam</w:t>
            </w:r>
            <w:r w:rsidR="00784B3B" w:rsidRPr="002A4A75">
              <w:rPr>
                <w:rFonts w:ascii="Times New Roman" w:hAnsi="Times New Roman" w:cs="Times New Roman"/>
                <w:b/>
                <w:bCs/>
                <w:sz w:val="28"/>
                <w:szCs w:val="28"/>
                <w:lang w:val="lt-LT"/>
              </w:rPr>
              <w:t>i</w:t>
            </w:r>
            <w:r w:rsidRPr="002A4A75">
              <w:rPr>
                <w:rFonts w:ascii="Times New Roman" w:hAnsi="Times New Roman" w:cs="Times New Roman"/>
                <w:b/>
                <w:bCs/>
                <w:sz w:val="28"/>
                <w:szCs w:val="28"/>
                <w:lang w:val="lt-LT"/>
              </w:rPr>
              <w:t xml:space="preserve">  naujų saugomų teritorijų plota</w:t>
            </w:r>
            <w:r w:rsidR="00784B3B" w:rsidRPr="002A4A75">
              <w:rPr>
                <w:rFonts w:ascii="Times New Roman" w:hAnsi="Times New Roman" w:cs="Times New Roman"/>
                <w:b/>
                <w:bCs/>
                <w:sz w:val="28"/>
                <w:szCs w:val="28"/>
                <w:lang w:val="lt-LT"/>
              </w:rPr>
              <w:t>i</w:t>
            </w:r>
            <w:r w:rsidRPr="002A4A75">
              <w:rPr>
                <w:rFonts w:ascii="Times New Roman" w:hAnsi="Times New Roman" w:cs="Times New Roman"/>
                <w:b/>
                <w:bCs/>
                <w:sz w:val="28"/>
                <w:szCs w:val="28"/>
                <w:lang w:val="lt-LT"/>
              </w:rPr>
              <w:t xml:space="preserve"> ir apribojimai ūkiniuose miškuose, sumažėtų  valstybinių ir privačių miškų savininkų  galimybės ūkininkauti juose. </w:t>
            </w:r>
          </w:p>
        </w:tc>
        <w:tc>
          <w:tcPr>
            <w:tcW w:w="7378" w:type="dxa"/>
          </w:tcPr>
          <w:p w14:paraId="63A84940" w14:textId="50395868" w:rsidR="003812FD" w:rsidRPr="002A4A75" w:rsidRDefault="00F45BEC"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Rasti protingą sutarimą dėl saugomų teritorijų plėtros ir kompensavimo mechanizmo už prarastas pajamas. </w:t>
            </w:r>
          </w:p>
        </w:tc>
      </w:tr>
      <w:tr w:rsidR="003812FD" w:rsidRPr="002A4A75" w14:paraId="620E45D5" w14:textId="4A0F04A0" w:rsidTr="007F79CD">
        <w:tc>
          <w:tcPr>
            <w:tcW w:w="3652" w:type="dxa"/>
          </w:tcPr>
          <w:p w14:paraId="2F8F0ECF" w14:textId="36D47BB9" w:rsidR="003812FD" w:rsidRPr="002A4A75" w:rsidRDefault="003812FD"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t xml:space="preserve">Miškų indėlį į klimato kaitos iššūkių suvaldymą, įskaitant </w:t>
            </w:r>
            <w:r w:rsidRPr="002A4A75">
              <w:rPr>
                <w:rFonts w:ascii="Times New Roman" w:hAnsi="Times New Roman" w:cs="Times New Roman"/>
                <w:color w:val="auto"/>
                <w:sz w:val="24"/>
                <w:szCs w:val="24"/>
                <w:lang w:val="lt-LT"/>
              </w:rPr>
              <w:lastRenderedPageBreak/>
              <w:t>ekosistemų išsaugojimą, subalansuotą miškų plotų plėtrą, potencialo didinimą absorbuoti šiltnamio efektą sukeliančias dujas (ŠESD) bei kaupti ir išlaikyti anglį, taip pat miškų prisitaikymą prie klimato kaitos ir jų atsparumo didinimą;</w:t>
            </w:r>
          </w:p>
        </w:tc>
        <w:tc>
          <w:tcPr>
            <w:tcW w:w="3140" w:type="dxa"/>
          </w:tcPr>
          <w:p w14:paraId="1A3A79CD" w14:textId="6E3F46F5" w:rsidR="003812FD" w:rsidRPr="002A4A75" w:rsidRDefault="00816878"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 xml:space="preserve">Gali atsirasti skirtingų ir vienas kitam </w:t>
            </w:r>
            <w:r w:rsidRPr="002A4A75">
              <w:rPr>
                <w:rFonts w:ascii="Times New Roman" w:hAnsi="Times New Roman" w:cs="Times New Roman"/>
                <w:b/>
                <w:bCs/>
                <w:sz w:val="28"/>
                <w:szCs w:val="28"/>
                <w:lang w:val="lt-LT"/>
              </w:rPr>
              <w:lastRenderedPageBreak/>
              <w:t>prieštaraujančių, anglies kaupimo ir klimat</w:t>
            </w:r>
            <w:r w:rsidR="005C2940" w:rsidRPr="002A4A75">
              <w:rPr>
                <w:rFonts w:ascii="Times New Roman" w:hAnsi="Times New Roman" w:cs="Times New Roman"/>
                <w:b/>
                <w:bCs/>
                <w:sz w:val="28"/>
                <w:szCs w:val="28"/>
                <w:lang w:val="lt-LT"/>
              </w:rPr>
              <w:t>o</w:t>
            </w:r>
            <w:r w:rsidRPr="002A4A75">
              <w:rPr>
                <w:rFonts w:ascii="Times New Roman" w:hAnsi="Times New Roman" w:cs="Times New Roman"/>
                <w:b/>
                <w:bCs/>
                <w:sz w:val="28"/>
                <w:szCs w:val="28"/>
                <w:lang w:val="lt-LT"/>
              </w:rPr>
              <w:t xml:space="preserve"> kait</w:t>
            </w:r>
            <w:r w:rsidR="00A63E19">
              <w:rPr>
                <w:rFonts w:ascii="Times New Roman" w:hAnsi="Times New Roman" w:cs="Times New Roman"/>
                <w:b/>
                <w:bCs/>
                <w:sz w:val="28"/>
                <w:szCs w:val="28"/>
                <w:lang w:val="lt-LT"/>
              </w:rPr>
              <w:t>ą</w:t>
            </w:r>
            <w:r w:rsidRPr="002A4A75">
              <w:rPr>
                <w:rFonts w:ascii="Times New Roman" w:hAnsi="Times New Roman" w:cs="Times New Roman"/>
                <w:b/>
                <w:bCs/>
                <w:sz w:val="28"/>
                <w:szCs w:val="28"/>
                <w:lang w:val="lt-LT"/>
              </w:rPr>
              <w:t xml:space="preserve"> mažinančių pasiūlymų. </w:t>
            </w:r>
          </w:p>
        </w:tc>
        <w:tc>
          <w:tcPr>
            <w:tcW w:w="7378" w:type="dxa"/>
          </w:tcPr>
          <w:p w14:paraId="3D3148F0" w14:textId="7553518B" w:rsidR="003812FD" w:rsidRPr="002A4A75" w:rsidRDefault="00816878"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 xml:space="preserve">Remtis mokslu pagrįstomis žiniomis. </w:t>
            </w:r>
          </w:p>
        </w:tc>
      </w:tr>
      <w:tr w:rsidR="003812FD" w:rsidRPr="002A4A75" w14:paraId="71E93DB5" w14:textId="17D1AE10" w:rsidTr="007F79CD">
        <w:tc>
          <w:tcPr>
            <w:tcW w:w="3652" w:type="dxa"/>
          </w:tcPr>
          <w:p w14:paraId="5197B064" w14:textId="69B8BE12" w:rsidR="003812FD" w:rsidRPr="002A4A75" w:rsidRDefault="003812FD"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t xml:space="preserve">Darnaus miškų tvarkymo principais paremto </w:t>
            </w:r>
            <w:proofErr w:type="spellStart"/>
            <w:r w:rsidRPr="002A4A75">
              <w:rPr>
                <w:rFonts w:ascii="Times New Roman" w:hAnsi="Times New Roman" w:cs="Times New Roman"/>
                <w:color w:val="auto"/>
                <w:sz w:val="24"/>
                <w:szCs w:val="24"/>
                <w:lang w:val="lt-LT"/>
              </w:rPr>
              <w:t>miškininkavimo</w:t>
            </w:r>
            <w:proofErr w:type="spellEnd"/>
            <w:r w:rsidRPr="002A4A75">
              <w:rPr>
                <w:rFonts w:ascii="Times New Roman" w:hAnsi="Times New Roman" w:cs="Times New Roman"/>
                <w:color w:val="auto"/>
                <w:sz w:val="24"/>
                <w:szCs w:val="24"/>
                <w:lang w:val="lt-LT"/>
              </w:rPr>
              <w:t xml:space="preserve"> tolesnį vystymą formuojant daugiafunkcinius miškus, inovatyvių ir adaptyvių tausojančios miškininkystės, įskaitant artimo gamtai </w:t>
            </w:r>
            <w:proofErr w:type="spellStart"/>
            <w:r w:rsidRPr="002A4A75">
              <w:rPr>
                <w:rFonts w:ascii="Times New Roman" w:hAnsi="Times New Roman" w:cs="Times New Roman"/>
                <w:color w:val="auto"/>
                <w:sz w:val="24"/>
                <w:szCs w:val="24"/>
                <w:lang w:val="lt-LT"/>
              </w:rPr>
              <w:t>miškininkavimo</w:t>
            </w:r>
            <w:proofErr w:type="spellEnd"/>
            <w:r w:rsidRPr="002A4A75">
              <w:rPr>
                <w:rFonts w:ascii="Times New Roman" w:hAnsi="Times New Roman" w:cs="Times New Roman"/>
                <w:color w:val="auto"/>
                <w:sz w:val="24"/>
                <w:szCs w:val="24"/>
                <w:lang w:val="lt-LT"/>
              </w:rPr>
              <w:t>, praktikų bei miško tvarkymo technologijų paiešką ir diegimą, moksliškai pagrįstą laukinės gyvūnijos populiacijų miškuose apsaugą ir sureguliavimą;</w:t>
            </w:r>
          </w:p>
        </w:tc>
        <w:tc>
          <w:tcPr>
            <w:tcW w:w="3140" w:type="dxa"/>
          </w:tcPr>
          <w:p w14:paraId="2E2C07E4" w14:textId="5C32F3C1" w:rsidR="003812FD" w:rsidRPr="002A4A75" w:rsidRDefault="00816878"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Kai kurios interesų grupės gali nepripažinti visuotinio sutarto darnaus </w:t>
            </w:r>
            <w:proofErr w:type="spellStart"/>
            <w:r w:rsidRPr="002A4A75">
              <w:rPr>
                <w:rFonts w:ascii="Times New Roman" w:hAnsi="Times New Roman" w:cs="Times New Roman"/>
                <w:b/>
                <w:bCs/>
                <w:sz w:val="28"/>
                <w:szCs w:val="28"/>
                <w:lang w:val="lt-LT"/>
              </w:rPr>
              <w:t>miškininkavimo</w:t>
            </w:r>
            <w:proofErr w:type="spellEnd"/>
            <w:r w:rsidRPr="002A4A75">
              <w:rPr>
                <w:rFonts w:ascii="Times New Roman" w:hAnsi="Times New Roman" w:cs="Times New Roman"/>
                <w:b/>
                <w:bCs/>
                <w:sz w:val="28"/>
                <w:szCs w:val="28"/>
                <w:lang w:val="lt-LT"/>
              </w:rPr>
              <w:t xml:space="preserve"> principo. </w:t>
            </w:r>
          </w:p>
        </w:tc>
        <w:tc>
          <w:tcPr>
            <w:tcW w:w="7378" w:type="dxa"/>
          </w:tcPr>
          <w:p w14:paraId="620F6025" w14:textId="130A24EA" w:rsidR="003812FD" w:rsidRPr="002A4A75" w:rsidRDefault="00C82EDC"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E41A46">
              <w:rPr>
                <w:rFonts w:ascii="Times New Roman" w:hAnsi="Times New Roman" w:cs="Times New Roman"/>
                <w:b/>
                <w:bCs/>
                <w:sz w:val="28"/>
                <w:szCs w:val="28"/>
                <w:lang w:val="lt-LT"/>
              </w:rPr>
              <w:t xml:space="preserve">Vadovautis ES Miškų ministrų susitarimu </w:t>
            </w:r>
            <w:r>
              <w:rPr>
                <w:rFonts w:ascii="Arial" w:hAnsi="Arial" w:cs="Arial"/>
                <w:color w:val="202122"/>
                <w:sz w:val="21"/>
                <w:szCs w:val="21"/>
                <w:shd w:val="clear" w:color="auto" w:fill="FFFFFF"/>
              </w:rPr>
              <w:t>(MCPFE</w:t>
            </w:r>
            <w:r>
              <w:rPr>
                <w:rFonts w:ascii="Times New Roman" w:hAnsi="Times New Roman" w:cs="Times New Roman"/>
                <w:b/>
                <w:bCs/>
                <w:sz w:val="28"/>
                <w:szCs w:val="28"/>
                <w:lang w:val="lt-LT"/>
              </w:rPr>
              <w:t xml:space="preserve">) </w:t>
            </w:r>
            <w:r w:rsidRPr="00E41A46">
              <w:rPr>
                <w:rFonts w:ascii="Times New Roman" w:hAnsi="Times New Roman" w:cs="Times New Roman"/>
                <w:b/>
                <w:bCs/>
                <w:sz w:val="28"/>
                <w:szCs w:val="28"/>
                <w:lang w:val="lt-LT"/>
              </w:rPr>
              <w:t xml:space="preserve">dėl darnaus </w:t>
            </w:r>
            <w:proofErr w:type="spellStart"/>
            <w:r w:rsidRPr="00E41A46">
              <w:rPr>
                <w:rFonts w:ascii="Times New Roman" w:hAnsi="Times New Roman" w:cs="Times New Roman"/>
                <w:b/>
                <w:bCs/>
                <w:sz w:val="28"/>
                <w:szCs w:val="28"/>
                <w:lang w:val="lt-LT"/>
              </w:rPr>
              <w:t>miškininkavimo</w:t>
            </w:r>
            <w:proofErr w:type="spellEnd"/>
            <w:r w:rsidRPr="00E41A46">
              <w:rPr>
                <w:rFonts w:ascii="Times New Roman" w:hAnsi="Times New Roman" w:cs="Times New Roman"/>
                <w:b/>
                <w:bCs/>
                <w:sz w:val="28"/>
                <w:szCs w:val="28"/>
                <w:lang w:val="lt-LT"/>
              </w:rPr>
              <w:t xml:space="preserve"> princip</w:t>
            </w:r>
            <w:r>
              <w:rPr>
                <w:rFonts w:ascii="Times New Roman" w:hAnsi="Times New Roman" w:cs="Times New Roman"/>
                <w:b/>
                <w:bCs/>
                <w:sz w:val="28"/>
                <w:szCs w:val="28"/>
                <w:lang w:val="lt-LT"/>
              </w:rPr>
              <w:t>ų</w:t>
            </w:r>
            <w:r w:rsidRPr="00E41A46">
              <w:rPr>
                <w:rFonts w:ascii="Times New Roman" w:hAnsi="Times New Roman" w:cs="Times New Roman"/>
                <w:b/>
                <w:bCs/>
                <w:sz w:val="28"/>
                <w:szCs w:val="28"/>
                <w:lang w:val="lt-LT"/>
              </w:rPr>
              <w:t xml:space="preserve">. </w:t>
            </w:r>
            <w:r>
              <w:rPr>
                <w:rFonts w:ascii="Times New Roman" w:hAnsi="Times New Roman" w:cs="Times New Roman"/>
                <w:b/>
                <w:bCs/>
                <w:sz w:val="28"/>
                <w:szCs w:val="28"/>
                <w:lang w:val="lt-LT"/>
              </w:rPr>
              <w:t>Visuomenės švietimas apie miškų sertifikavimo svarbą/naudą</w:t>
            </w:r>
          </w:p>
        </w:tc>
      </w:tr>
      <w:tr w:rsidR="003812FD" w:rsidRPr="002A4A75" w14:paraId="6A798140" w14:textId="02E85E76" w:rsidTr="007F79CD">
        <w:tc>
          <w:tcPr>
            <w:tcW w:w="3652" w:type="dxa"/>
          </w:tcPr>
          <w:p w14:paraId="1BF12E22" w14:textId="6BE70AD7" w:rsidR="003812FD" w:rsidRPr="002A4A75" w:rsidRDefault="003812FD"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t xml:space="preserve">Ekonominio veiklos miškuose reguliavimo pokyčius, užtikrinant miškų ūkio sektoriaus ekonominį gyvybingumą, reikšminga apimtimi į ekonomiką įtraukiant ir kitas nei mediena miško </w:t>
            </w:r>
            <w:proofErr w:type="spellStart"/>
            <w:r w:rsidRPr="002A4A75">
              <w:rPr>
                <w:rFonts w:ascii="Times New Roman" w:hAnsi="Times New Roman" w:cs="Times New Roman"/>
                <w:color w:val="auto"/>
                <w:sz w:val="24"/>
                <w:szCs w:val="24"/>
                <w:lang w:val="lt-LT"/>
              </w:rPr>
              <w:t>ekosistemines</w:t>
            </w:r>
            <w:proofErr w:type="spellEnd"/>
            <w:r w:rsidRPr="002A4A75">
              <w:rPr>
                <w:rFonts w:ascii="Times New Roman" w:hAnsi="Times New Roman" w:cs="Times New Roman"/>
                <w:color w:val="auto"/>
                <w:sz w:val="24"/>
                <w:szCs w:val="24"/>
                <w:lang w:val="lt-LT"/>
              </w:rPr>
              <w:t xml:space="preserve"> paslaugas, atsisakant gamtosauginės ar kitokios pridėtinės vertės nekuriančių </w:t>
            </w:r>
            <w:r w:rsidRPr="002A4A75">
              <w:rPr>
                <w:rFonts w:ascii="Times New Roman" w:hAnsi="Times New Roman" w:cs="Times New Roman"/>
                <w:color w:val="auto"/>
                <w:sz w:val="24"/>
                <w:szCs w:val="24"/>
                <w:lang w:val="lt-LT"/>
              </w:rPr>
              <w:lastRenderedPageBreak/>
              <w:t>veiklos apribojimų, taip pat taikant deramas ekonomines paskatas bei nustatant adekvačias kompensacijas miško savininkams ir kitiems ūkio subjektams už bendruosius apribojimus viršijančius ūkinės veiklos suvaržymus;</w:t>
            </w:r>
          </w:p>
        </w:tc>
        <w:tc>
          <w:tcPr>
            <w:tcW w:w="3140" w:type="dxa"/>
          </w:tcPr>
          <w:p w14:paraId="6C5F3507" w14:textId="2E7BB2C8" w:rsidR="003812FD" w:rsidRPr="002A4A75" w:rsidRDefault="00B36B92"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Kai kurios interesų grupės gali prieštarauja šiam principui.</w:t>
            </w:r>
          </w:p>
        </w:tc>
        <w:tc>
          <w:tcPr>
            <w:tcW w:w="7378" w:type="dxa"/>
          </w:tcPr>
          <w:p w14:paraId="277C8160" w14:textId="5A813AC1" w:rsidR="003812FD" w:rsidRPr="002A4A75" w:rsidRDefault="00B36B92"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Valstybė turi nustatyti prioritetus, kaip reiktų ūkininkauti miškuose. </w:t>
            </w:r>
          </w:p>
        </w:tc>
      </w:tr>
      <w:tr w:rsidR="003812FD" w:rsidRPr="002A4A75" w14:paraId="202C4DE2" w14:textId="77777777" w:rsidTr="007F79CD">
        <w:tc>
          <w:tcPr>
            <w:tcW w:w="3652" w:type="dxa"/>
          </w:tcPr>
          <w:p w14:paraId="25379652" w14:textId="77777777" w:rsidR="003812FD" w:rsidRPr="002A4A75" w:rsidRDefault="003812FD"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color w:val="auto"/>
                <w:sz w:val="28"/>
                <w:szCs w:val="28"/>
                <w:lang w:val="lt-LT"/>
              </w:rPr>
            </w:pPr>
          </w:p>
        </w:tc>
        <w:tc>
          <w:tcPr>
            <w:tcW w:w="3140" w:type="dxa"/>
          </w:tcPr>
          <w:p w14:paraId="608E872D" w14:textId="77777777" w:rsidR="003812FD" w:rsidRPr="002A4A75" w:rsidRDefault="003812FD"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c>
          <w:tcPr>
            <w:tcW w:w="7378" w:type="dxa"/>
          </w:tcPr>
          <w:p w14:paraId="56E4BCD0" w14:textId="77777777" w:rsidR="003812FD" w:rsidRPr="002A4A75" w:rsidRDefault="003812FD" w:rsidP="003812F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bl>
    <w:p w14:paraId="03E4E87D" w14:textId="7FB7AB58" w:rsidR="00201ECF" w:rsidRPr="002A4A75" w:rsidRDefault="00201ECF">
      <w:pPr>
        <w:pStyle w:val="BodyA"/>
        <w:rPr>
          <w:rFonts w:ascii="Times New Roman" w:hAnsi="Times New Roman" w:cs="Times New Roman"/>
          <w:b/>
          <w:bCs/>
          <w:sz w:val="28"/>
          <w:szCs w:val="28"/>
          <w:lang w:val="lt-LT"/>
        </w:rPr>
      </w:pPr>
    </w:p>
    <w:p w14:paraId="4435480E" w14:textId="4B1A08F1" w:rsidR="00201ECF" w:rsidRPr="002A4A75" w:rsidRDefault="00201ECF">
      <w:pPr>
        <w:pStyle w:val="BodyA"/>
        <w:rPr>
          <w:rFonts w:ascii="Times New Roman" w:hAnsi="Times New Roman" w:cs="Times New Roman"/>
          <w:b/>
          <w:bCs/>
          <w:sz w:val="28"/>
          <w:szCs w:val="28"/>
          <w:lang w:val="lt-LT"/>
        </w:rPr>
      </w:pPr>
    </w:p>
    <w:p w14:paraId="49078FE6" w14:textId="5AB7F4BF" w:rsidR="00E4270E" w:rsidRPr="002A4A75" w:rsidRDefault="00E4270E" w:rsidP="00C2149E">
      <w:pPr>
        <w:pStyle w:val="BodyA"/>
        <w:numPr>
          <w:ilvl w:val="0"/>
          <w:numId w:val="14"/>
        </w:numPr>
        <w:pBdr>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Pratimas. Atsakydami į pateiktus klausimus ir remdamiesi turima patirtimi ir žiniomis</w:t>
      </w:r>
      <w:r w:rsidR="00F0350C" w:rsidRPr="002A4A75">
        <w:rPr>
          <w:rFonts w:ascii="Times New Roman" w:hAnsi="Times New Roman" w:cs="Times New Roman"/>
          <w:b/>
          <w:bCs/>
          <w:sz w:val="28"/>
          <w:szCs w:val="28"/>
          <w:lang w:val="lt-LT"/>
        </w:rPr>
        <w:t>,</w:t>
      </w:r>
      <w:r w:rsidRPr="002A4A75">
        <w:rPr>
          <w:rFonts w:ascii="Times New Roman" w:hAnsi="Times New Roman" w:cs="Times New Roman"/>
          <w:b/>
          <w:bCs/>
          <w:sz w:val="28"/>
          <w:szCs w:val="28"/>
          <w:lang w:val="lt-LT"/>
        </w:rPr>
        <w:t xml:space="preserve"> pateikite pirminius pasiūlymus, dėl kitų, jūsų sektorinei grupei aktualių NMS pamatinio tikslų krypčių.</w:t>
      </w:r>
    </w:p>
    <w:p w14:paraId="2086B0A7" w14:textId="66B2A002" w:rsidR="00E4270E" w:rsidRPr="002A4A75" w:rsidRDefault="00E4270E" w:rsidP="00E4270E">
      <w:pPr>
        <w:pStyle w:val="BodyA"/>
        <w:pBdr>
          <w:bar w:val="none" w:sz="0" w:color="auto"/>
        </w:pBdr>
        <w:jc w:val="both"/>
        <w:rPr>
          <w:rFonts w:ascii="Times New Roman" w:hAnsi="Times New Roman" w:cs="Times New Roman"/>
          <w:i/>
          <w:iCs/>
          <w:sz w:val="28"/>
          <w:szCs w:val="28"/>
          <w:lang w:val="lt-LT"/>
        </w:rPr>
      </w:pPr>
      <w:r w:rsidRPr="002A4A75">
        <w:rPr>
          <w:rFonts w:ascii="Times New Roman" w:hAnsi="Times New Roman" w:cs="Times New Roman"/>
          <w:i/>
          <w:iCs/>
          <w:sz w:val="28"/>
          <w:szCs w:val="28"/>
          <w:lang w:val="lt-LT"/>
        </w:rPr>
        <w:t xml:space="preserve">Pirmame pratime nustatėte, jūsų sektorinei grupei aktualias NMS pamatinio tikslų kryptis, antrame pratime išnagrinėjote tas kryptis, kuriose kyla interesų įtampa, trečiame pratime pateikite pasiūlymus toms kryptims, kurios yra aktualios, tačiau nekelia interesų įtampos, </w:t>
      </w:r>
      <w:proofErr w:type="spellStart"/>
      <w:r w:rsidRPr="002A4A75">
        <w:rPr>
          <w:rFonts w:ascii="Times New Roman" w:hAnsi="Times New Roman" w:cs="Times New Roman"/>
          <w:i/>
          <w:iCs/>
          <w:sz w:val="28"/>
          <w:szCs w:val="28"/>
          <w:lang w:val="lt-LT"/>
        </w:rPr>
        <w:t>t.y</w:t>
      </w:r>
      <w:proofErr w:type="spellEnd"/>
      <w:r w:rsidRPr="002A4A75">
        <w:rPr>
          <w:rFonts w:ascii="Times New Roman" w:hAnsi="Times New Roman" w:cs="Times New Roman"/>
          <w:i/>
          <w:iCs/>
          <w:sz w:val="28"/>
          <w:szCs w:val="28"/>
          <w:lang w:val="lt-LT"/>
        </w:rPr>
        <w:t>. – likusios</w:t>
      </w:r>
      <w:r w:rsidR="00230E05" w:rsidRPr="002A4A75">
        <w:rPr>
          <w:rFonts w:ascii="Times New Roman" w:hAnsi="Times New Roman" w:cs="Times New Roman"/>
          <w:i/>
          <w:iCs/>
          <w:sz w:val="28"/>
          <w:szCs w:val="28"/>
          <w:lang w:val="lt-LT"/>
        </w:rPr>
        <w:t xml:space="preserve"> aktualios</w:t>
      </w:r>
      <w:r w:rsidRPr="002A4A75">
        <w:rPr>
          <w:rFonts w:ascii="Times New Roman" w:hAnsi="Times New Roman" w:cs="Times New Roman"/>
          <w:i/>
          <w:iCs/>
          <w:sz w:val="28"/>
          <w:szCs w:val="28"/>
          <w:lang w:val="lt-LT"/>
        </w:rPr>
        <w:t xml:space="preserve"> kryptys.</w:t>
      </w:r>
    </w:p>
    <w:p w14:paraId="054FBB6B" w14:textId="586B4990" w:rsidR="00E4270E" w:rsidRPr="002A4A75" w:rsidRDefault="00E4270E" w:rsidP="00E4270E">
      <w:pPr>
        <w:pStyle w:val="BodyA"/>
        <w:pBdr>
          <w:bar w:val="none" w:sz="0" w:color="auto"/>
        </w:pBdr>
        <w:jc w:val="both"/>
        <w:rPr>
          <w:rFonts w:ascii="Times New Roman" w:hAnsi="Times New Roman" w:cs="Times New Roman"/>
          <w:b/>
          <w:bCs/>
          <w:sz w:val="28"/>
          <w:szCs w:val="28"/>
          <w:lang w:val="lt-LT"/>
        </w:rPr>
      </w:pPr>
    </w:p>
    <w:p w14:paraId="51CB4DF0" w14:textId="2D96737C" w:rsidR="00E4270E" w:rsidRPr="002A4A75" w:rsidRDefault="00E4270E" w:rsidP="00E4270E">
      <w:pPr>
        <w:pStyle w:val="BodyA"/>
        <w:pBdr>
          <w:bar w:val="none" w:sz="0" w:color="auto"/>
        </w:pBdr>
        <w:jc w:val="both"/>
        <w:rPr>
          <w:rFonts w:ascii="Times New Roman" w:hAnsi="Times New Roman" w:cs="Times New Roman"/>
          <w:sz w:val="28"/>
          <w:szCs w:val="28"/>
          <w:lang w:val="lt-LT"/>
        </w:rPr>
      </w:pPr>
      <w:r w:rsidRPr="002A4A75">
        <w:rPr>
          <w:rFonts w:ascii="Times New Roman" w:hAnsi="Times New Roman" w:cs="Times New Roman"/>
          <w:sz w:val="28"/>
          <w:szCs w:val="28"/>
          <w:lang w:val="lt-LT"/>
        </w:rPr>
        <w:t>Kokios jūsų pasirinktos NMS pamatinio tikslo kryptys nekelia interesų įtampos?</w:t>
      </w:r>
    </w:p>
    <w:p w14:paraId="7FD926AC" w14:textId="60196B2C" w:rsidR="00E4270E" w:rsidRPr="002A4A75" w:rsidRDefault="00E4270E" w:rsidP="00E4270E">
      <w:pPr>
        <w:pStyle w:val="BodyA"/>
        <w:pBdr>
          <w:bar w:val="none" w:sz="0" w:color="auto"/>
        </w:pBdr>
        <w:jc w:val="both"/>
        <w:rPr>
          <w:rFonts w:ascii="Times New Roman" w:hAnsi="Times New Roman" w:cs="Times New Roman"/>
          <w:sz w:val="28"/>
          <w:szCs w:val="28"/>
          <w:lang w:val="lt-LT"/>
        </w:rPr>
      </w:pPr>
      <w:r w:rsidRPr="002A4A75">
        <w:rPr>
          <w:rFonts w:ascii="Times New Roman" w:hAnsi="Times New Roman" w:cs="Times New Roman"/>
          <w:sz w:val="28"/>
          <w:szCs w:val="28"/>
          <w:lang w:val="lt-LT"/>
        </w:rPr>
        <w:t>Kokius spren</w:t>
      </w:r>
      <w:r w:rsidR="00C22115" w:rsidRPr="002A4A75">
        <w:rPr>
          <w:rFonts w:ascii="Times New Roman" w:hAnsi="Times New Roman" w:cs="Times New Roman"/>
          <w:sz w:val="28"/>
          <w:szCs w:val="28"/>
          <w:lang w:val="lt-LT"/>
        </w:rPr>
        <w:t>dimus, pokyčius, veiksmus ar priemones</w:t>
      </w:r>
      <w:r w:rsidR="00230E05" w:rsidRPr="002A4A75">
        <w:rPr>
          <w:rFonts w:ascii="Times New Roman" w:hAnsi="Times New Roman" w:cs="Times New Roman"/>
          <w:sz w:val="28"/>
          <w:szCs w:val="28"/>
          <w:lang w:val="lt-LT"/>
        </w:rPr>
        <w:t xml:space="preserve"> pasitelkiant,</w:t>
      </w:r>
      <w:r w:rsidRPr="002A4A75">
        <w:rPr>
          <w:rFonts w:ascii="Times New Roman" w:hAnsi="Times New Roman" w:cs="Times New Roman"/>
          <w:sz w:val="28"/>
          <w:szCs w:val="28"/>
          <w:lang w:val="lt-LT"/>
        </w:rPr>
        <w:t xml:space="preserve"> šios NMS pamatinio tikslo kryptys galėtų būti įgyvendintos, kad jūsų sektorinės grupės poreikiai būtų atliepti?</w:t>
      </w:r>
    </w:p>
    <w:p w14:paraId="5DA6E40A" w14:textId="77777777" w:rsidR="00E4270E" w:rsidRPr="002A4A75" w:rsidRDefault="00E4270E" w:rsidP="00E4270E">
      <w:pPr>
        <w:pStyle w:val="BodyA"/>
        <w:pBdr>
          <w:bar w:val="none" w:sz="0" w:color="auto"/>
        </w:pBdr>
        <w:jc w:val="both"/>
        <w:rPr>
          <w:rFonts w:ascii="Times New Roman" w:hAnsi="Times New Roman" w:cs="Times New Roman"/>
          <w:sz w:val="28"/>
          <w:szCs w:val="28"/>
          <w:lang w:val="lt-LT"/>
        </w:rPr>
      </w:pPr>
    </w:p>
    <w:tbl>
      <w:tblPr>
        <w:tblStyle w:val="TableGrid"/>
        <w:tblW w:w="0" w:type="auto"/>
        <w:tblLook w:val="04A0" w:firstRow="1" w:lastRow="0" w:firstColumn="1" w:lastColumn="0" w:noHBand="0" w:noVBand="1"/>
      </w:tblPr>
      <w:tblGrid>
        <w:gridCol w:w="7054"/>
        <w:gridCol w:w="7166"/>
      </w:tblGrid>
      <w:tr w:rsidR="00E4270E" w:rsidRPr="002A4A75" w14:paraId="5345F58B" w14:textId="77777777" w:rsidTr="00231EF4">
        <w:tc>
          <w:tcPr>
            <w:tcW w:w="7054" w:type="dxa"/>
            <w:shd w:val="clear" w:color="auto" w:fill="D9D9D9" w:themeFill="background1" w:themeFillShade="D9"/>
          </w:tcPr>
          <w:p w14:paraId="59D9738A" w14:textId="699B37CA" w:rsidR="00E4270E" w:rsidRPr="002A4A75"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NMS pamatinio tikslo kryptis/teiginys. Nukopijuokite </w:t>
            </w:r>
            <w:r w:rsidRPr="002A4A75">
              <w:rPr>
                <w:rFonts w:ascii="Times New Roman" w:hAnsi="Times New Roman" w:cs="Times New Roman"/>
                <w:b/>
                <w:bCs/>
                <w:sz w:val="28"/>
                <w:szCs w:val="28"/>
                <w:lang w:val="lt-LT"/>
              </w:rPr>
              <w:lastRenderedPageBreak/>
              <w:t>formu</w:t>
            </w:r>
            <w:r w:rsidR="00132AC4" w:rsidRPr="002A4A75">
              <w:rPr>
                <w:rFonts w:ascii="Times New Roman" w:hAnsi="Times New Roman" w:cs="Times New Roman"/>
                <w:b/>
                <w:bCs/>
                <w:sz w:val="28"/>
                <w:szCs w:val="28"/>
                <w:lang w:val="lt-LT"/>
              </w:rPr>
              <w:t>lu</w:t>
            </w:r>
            <w:r w:rsidRPr="002A4A75">
              <w:rPr>
                <w:rFonts w:ascii="Times New Roman" w:hAnsi="Times New Roman" w:cs="Times New Roman"/>
                <w:b/>
                <w:bCs/>
                <w:sz w:val="28"/>
                <w:szCs w:val="28"/>
                <w:lang w:val="lt-LT"/>
              </w:rPr>
              <w:t>otę iš NMS pamatinio tikslo</w:t>
            </w:r>
          </w:p>
        </w:tc>
        <w:tc>
          <w:tcPr>
            <w:tcW w:w="7166" w:type="dxa"/>
            <w:shd w:val="clear" w:color="auto" w:fill="D9D9D9" w:themeFill="background1" w:themeFillShade="D9"/>
          </w:tcPr>
          <w:p w14:paraId="06325079" w14:textId="11E30BF5" w:rsidR="00E4270E" w:rsidRPr="002A4A75" w:rsidRDefault="00E4270E" w:rsidP="00231EF4">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Pasi</w:t>
            </w:r>
            <w:r w:rsidR="00C22115" w:rsidRPr="002A4A75">
              <w:rPr>
                <w:rFonts w:ascii="Times New Roman" w:hAnsi="Times New Roman" w:cs="Times New Roman"/>
                <w:b/>
                <w:bCs/>
                <w:sz w:val="28"/>
                <w:szCs w:val="28"/>
                <w:lang w:val="lt-LT"/>
              </w:rPr>
              <w:t>ū</w:t>
            </w:r>
            <w:r w:rsidRPr="002A4A75">
              <w:rPr>
                <w:rFonts w:ascii="Times New Roman" w:hAnsi="Times New Roman" w:cs="Times New Roman"/>
                <w:b/>
                <w:bCs/>
                <w:sz w:val="28"/>
                <w:szCs w:val="28"/>
                <w:lang w:val="lt-LT"/>
              </w:rPr>
              <w:t>lymai</w:t>
            </w:r>
          </w:p>
        </w:tc>
      </w:tr>
      <w:tr w:rsidR="009F4E83" w:rsidRPr="00CF1A47" w14:paraId="255DCA5D" w14:textId="77777777" w:rsidTr="00231EF4">
        <w:tc>
          <w:tcPr>
            <w:tcW w:w="7054" w:type="dxa"/>
          </w:tcPr>
          <w:p w14:paraId="3DE9A931" w14:textId="2E9E2027" w:rsidR="009F4E83" w:rsidRPr="002A4A75" w:rsidRDefault="009F4E83" w:rsidP="009F4E8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sz w:val="24"/>
                <w:szCs w:val="24"/>
                <w:lang w:val="lt-LT"/>
              </w:rPr>
              <w:t xml:space="preserve">miškų mokslų ir su miškais susijusių mokslinių tyrimų ir inovacijų plėtrą bei finansavimą, taikomojo mokslo praktinį diegimą, informacijos apie miškus ir </w:t>
            </w:r>
            <w:proofErr w:type="spellStart"/>
            <w:r w:rsidRPr="002A4A75">
              <w:rPr>
                <w:rFonts w:ascii="Times New Roman" w:hAnsi="Times New Roman" w:cs="Times New Roman"/>
                <w:sz w:val="24"/>
                <w:szCs w:val="24"/>
                <w:lang w:val="lt-LT"/>
              </w:rPr>
              <w:t>miškininkavimą</w:t>
            </w:r>
            <w:proofErr w:type="spellEnd"/>
            <w:r w:rsidRPr="002A4A75">
              <w:rPr>
                <w:rFonts w:ascii="Times New Roman" w:hAnsi="Times New Roman" w:cs="Times New Roman"/>
                <w:sz w:val="24"/>
                <w:szCs w:val="24"/>
                <w:lang w:val="lt-LT"/>
              </w:rPr>
              <w:t xml:space="preserve"> geresnį pritaikymą vartotojams bei jos sklaidą, visuomenės švietimo miškų klausimais stiprinimą;</w:t>
            </w:r>
          </w:p>
        </w:tc>
        <w:tc>
          <w:tcPr>
            <w:tcW w:w="7166" w:type="dxa"/>
          </w:tcPr>
          <w:p w14:paraId="480C9285" w14:textId="4285C744" w:rsidR="009F4E83" w:rsidRPr="002A4A75" w:rsidRDefault="003C1D3E" w:rsidP="009F4E8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Sukurti ilgalaikę ir tvarią miškų ir su jais susijusią mokslinių tyrimų, infrastruktūros atnaujinimo ir palaikymo bei visuomenės švietimo  finansavimo sistemą. </w:t>
            </w:r>
          </w:p>
        </w:tc>
      </w:tr>
      <w:tr w:rsidR="003C1D3E" w:rsidRPr="002A4A75" w14:paraId="4D771715" w14:textId="77777777" w:rsidTr="00231EF4">
        <w:tc>
          <w:tcPr>
            <w:tcW w:w="7054" w:type="dxa"/>
          </w:tcPr>
          <w:p w14:paraId="68F37222" w14:textId="35CBF035" w:rsidR="003C1D3E" w:rsidRPr="002A4A75" w:rsidRDefault="003C1D3E" w:rsidP="009F4E8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2A4A75">
              <w:rPr>
                <w:rFonts w:ascii="Times New Roman" w:hAnsi="Times New Roman" w:cs="Times New Roman"/>
                <w:sz w:val="24"/>
                <w:szCs w:val="24"/>
                <w:lang w:val="lt-LT"/>
              </w:rPr>
              <w:t xml:space="preserve">miškininkų ir kitų miškuose bei miškų sektoriuje dirbančių specialistų rengimo tobulinimą žaliosios transformacijos ir </w:t>
            </w:r>
            <w:proofErr w:type="spellStart"/>
            <w:r w:rsidRPr="002A4A75">
              <w:rPr>
                <w:rFonts w:ascii="Times New Roman" w:hAnsi="Times New Roman" w:cs="Times New Roman"/>
                <w:sz w:val="24"/>
                <w:szCs w:val="24"/>
                <w:lang w:val="lt-LT"/>
              </w:rPr>
              <w:t>skaitmenizacijos</w:t>
            </w:r>
            <w:proofErr w:type="spellEnd"/>
            <w:r w:rsidRPr="002A4A75">
              <w:rPr>
                <w:rFonts w:ascii="Times New Roman" w:hAnsi="Times New Roman" w:cs="Times New Roman"/>
                <w:sz w:val="24"/>
                <w:szCs w:val="24"/>
                <w:lang w:val="lt-LT"/>
              </w:rPr>
              <w:t xml:space="preserve"> kontekste ir reikiamo jų skaičiaus užtikrinimą, jų profesinio prestižo didinimą, taip pat miškų sektoriuje dirbančiųjų socialinių garantijų, profesinio imuniteto ir kolektyvinio atstovavimo stiprinimą, ypač per profesines sąjungas</w:t>
            </w:r>
          </w:p>
        </w:tc>
        <w:tc>
          <w:tcPr>
            <w:tcW w:w="7166" w:type="dxa"/>
          </w:tcPr>
          <w:p w14:paraId="52D72ADC" w14:textId="62B33F27" w:rsidR="003C1D3E" w:rsidRPr="002A4A75" w:rsidRDefault="003C1D3E" w:rsidP="009F4E8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Keisti priėmimo į aukštąsias mokyklas tvarką ir priimant atsižvelgti, ne vien į akademinius pasiekimus, bet ir į stojančiojo motyvaciją. Suformuoti valstybės užsakym</w:t>
            </w:r>
            <w:r w:rsidR="00B1727D" w:rsidRPr="002A4A75">
              <w:rPr>
                <w:rFonts w:ascii="Times New Roman" w:hAnsi="Times New Roman" w:cs="Times New Roman"/>
                <w:b/>
                <w:bCs/>
                <w:sz w:val="28"/>
                <w:szCs w:val="28"/>
                <w:lang w:val="lt-LT"/>
              </w:rPr>
              <w:t>us</w:t>
            </w:r>
            <w:r w:rsidRPr="002A4A75">
              <w:rPr>
                <w:rFonts w:ascii="Times New Roman" w:hAnsi="Times New Roman" w:cs="Times New Roman"/>
                <w:b/>
                <w:bCs/>
                <w:sz w:val="28"/>
                <w:szCs w:val="28"/>
                <w:lang w:val="lt-LT"/>
              </w:rPr>
              <w:t xml:space="preserve"> specialistų parengimui.</w:t>
            </w:r>
          </w:p>
          <w:p w14:paraId="5E6E6DCC" w14:textId="45A1F65E" w:rsidR="003C1D3E" w:rsidRPr="002A4A75" w:rsidRDefault="003C1D3E" w:rsidP="009F4E83">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Stiprinti mokymo ir mokslo </w:t>
            </w:r>
            <w:r w:rsidR="00B1727D" w:rsidRPr="002A4A75">
              <w:rPr>
                <w:rFonts w:ascii="Times New Roman" w:hAnsi="Times New Roman" w:cs="Times New Roman"/>
                <w:b/>
                <w:bCs/>
                <w:sz w:val="28"/>
                <w:szCs w:val="28"/>
                <w:lang w:val="lt-LT"/>
              </w:rPr>
              <w:t xml:space="preserve">įstaigų </w:t>
            </w:r>
            <w:r w:rsidRPr="002A4A75">
              <w:rPr>
                <w:rFonts w:ascii="Times New Roman" w:hAnsi="Times New Roman" w:cs="Times New Roman"/>
                <w:b/>
                <w:bCs/>
                <w:sz w:val="28"/>
                <w:szCs w:val="28"/>
                <w:lang w:val="lt-LT"/>
              </w:rPr>
              <w:t>ryšius su socialiniais partneriais.</w:t>
            </w:r>
          </w:p>
        </w:tc>
      </w:tr>
      <w:tr w:rsidR="00AD2C3D" w:rsidRPr="00CF1A47" w14:paraId="746B6214" w14:textId="77777777" w:rsidTr="00231EF4">
        <w:tc>
          <w:tcPr>
            <w:tcW w:w="7054" w:type="dxa"/>
          </w:tcPr>
          <w:p w14:paraId="3F1CAD7E" w14:textId="177A2100" w:rsidR="00AD2C3D" w:rsidRPr="002A4A75"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4"/>
                <w:szCs w:val="24"/>
                <w:lang w:val="lt-LT"/>
              </w:rPr>
            </w:pPr>
            <w:r w:rsidRPr="002A4A75">
              <w:rPr>
                <w:rFonts w:ascii="Times New Roman" w:hAnsi="Times New Roman" w:cs="Times New Roman"/>
                <w:sz w:val="24"/>
                <w:szCs w:val="24"/>
                <w:lang w:val="lt-LT"/>
              </w:rPr>
              <w:t>ilgalaikį balansą tarp suinteresuotoms šalims ir Valstybei svarbiausių miško teikiamų naudų, suderinant kintančius ekonominius, ekologinius ir socialinius interesus, tuo pačiu užtikrinant tvarių miško ekosistemų formavimą ir išsaugojimą ateities kartoms</w:t>
            </w:r>
          </w:p>
        </w:tc>
        <w:tc>
          <w:tcPr>
            <w:tcW w:w="7166" w:type="dxa"/>
          </w:tcPr>
          <w:p w14:paraId="4A387EF5" w14:textId="4409C5FB" w:rsidR="00AD2C3D" w:rsidRPr="002A4A75"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8C0006">
              <w:rPr>
                <w:rFonts w:ascii="Times New Roman" w:hAnsi="Times New Roman" w:cs="Times New Roman"/>
                <w:b/>
                <w:bCs/>
                <w:sz w:val="28"/>
                <w:szCs w:val="28"/>
                <w:lang w:val="lt-LT"/>
              </w:rPr>
              <w:t>Valstybės ir visuomenės gerovę l</w:t>
            </w:r>
            <w:r>
              <w:rPr>
                <w:rFonts w:ascii="Times New Roman" w:hAnsi="Times New Roman" w:cs="Times New Roman"/>
                <w:b/>
                <w:bCs/>
                <w:sz w:val="28"/>
                <w:szCs w:val="28"/>
                <w:lang w:val="lt-LT"/>
              </w:rPr>
              <w:t>e</w:t>
            </w:r>
            <w:r w:rsidRPr="008C0006">
              <w:rPr>
                <w:rFonts w:ascii="Times New Roman" w:hAnsi="Times New Roman" w:cs="Times New Roman"/>
                <w:b/>
                <w:bCs/>
                <w:sz w:val="28"/>
                <w:szCs w:val="28"/>
                <w:lang w:val="lt-LT"/>
              </w:rPr>
              <w:t>m</w:t>
            </w:r>
            <w:r>
              <w:rPr>
                <w:rFonts w:ascii="Times New Roman" w:hAnsi="Times New Roman" w:cs="Times New Roman"/>
                <w:b/>
                <w:bCs/>
                <w:sz w:val="28"/>
                <w:szCs w:val="28"/>
                <w:lang w:val="lt-LT"/>
              </w:rPr>
              <w:t>ia</w:t>
            </w:r>
            <w:r w:rsidRPr="008C0006">
              <w:rPr>
                <w:rFonts w:ascii="Times New Roman" w:hAnsi="Times New Roman" w:cs="Times New Roman"/>
                <w:b/>
                <w:bCs/>
                <w:sz w:val="28"/>
                <w:szCs w:val="28"/>
                <w:lang w:val="lt-LT"/>
              </w:rPr>
              <w:t xml:space="preserve">nčių klausimų sprendimui privalu </w:t>
            </w:r>
            <w:r>
              <w:rPr>
                <w:rFonts w:ascii="Times New Roman" w:hAnsi="Times New Roman" w:cs="Times New Roman"/>
                <w:b/>
                <w:bCs/>
                <w:sz w:val="28"/>
                <w:szCs w:val="28"/>
                <w:lang w:val="lt-LT"/>
              </w:rPr>
              <w:t>vadovautis ne emocijomis, o mokslo įžvalgomis ir mokslu grįstomis rekomendacijomis.</w:t>
            </w:r>
          </w:p>
        </w:tc>
      </w:tr>
      <w:tr w:rsidR="00AD2C3D" w:rsidRPr="00CF1A47" w14:paraId="1B16FE17" w14:textId="77777777" w:rsidTr="00231EF4">
        <w:tc>
          <w:tcPr>
            <w:tcW w:w="7054" w:type="dxa"/>
          </w:tcPr>
          <w:p w14:paraId="49237AFA" w14:textId="7E87950C" w:rsidR="00AD2C3D" w:rsidRPr="002A4A75"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sz w:val="24"/>
                <w:szCs w:val="24"/>
                <w:lang w:val="lt-LT"/>
              </w:rPr>
              <w:t xml:space="preserve">holistinį viso miškų sektoriaus, įskaitant ir medienos pramonę bei biomasės energetiką, vystymą, skatinant miškų sektoriaus ekonominę plėtrą kaip darbuotojų socialinės ir valstybės ekonominės gerovės garantą, užtikrinant racionalų miško išteklių naudojimą ir gausinimą, stabilų kokybiškos ir aukščiausios technologinės vertės žaliavinės medienos tiekimą darnaus miškų tvarkymo rėmuose, siekiant kuo aukštesnės pridėtinės vertės kūrimo Lietuvoje, skatinant žiedinę </w:t>
            </w:r>
            <w:proofErr w:type="spellStart"/>
            <w:r w:rsidRPr="002A4A75">
              <w:rPr>
                <w:rFonts w:ascii="Times New Roman" w:hAnsi="Times New Roman" w:cs="Times New Roman"/>
                <w:sz w:val="24"/>
                <w:szCs w:val="24"/>
                <w:lang w:val="lt-LT"/>
              </w:rPr>
              <w:t>bioekonomiką</w:t>
            </w:r>
            <w:proofErr w:type="spellEnd"/>
            <w:r w:rsidRPr="002A4A75">
              <w:rPr>
                <w:rFonts w:ascii="Times New Roman" w:hAnsi="Times New Roman" w:cs="Times New Roman"/>
                <w:sz w:val="24"/>
                <w:szCs w:val="24"/>
                <w:lang w:val="lt-LT"/>
              </w:rPr>
              <w:t xml:space="preserve"> ir žaliąją transformaciją</w:t>
            </w:r>
          </w:p>
        </w:tc>
        <w:tc>
          <w:tcPr>
            <w:tcW w:w="7166" w:type="dxa"/>
          </w:tcPr>
          <w:p w14:paraId="0818BD50" w14:textId="77777777" w:rsidR="00AD2C3D" w:rsidRPr="00AD2C3D"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Pr>
                <w:rFonts w:ascii="Times New Roman" w:hAnsi="Times New Roman" w:cs="Times New Roman"/>
                <w:b/>
                <w:bCs/>
                <w:sz w:val="28"/>
                <w:szCs w:val="28"/>
                <w:lang w:val="lt-LT"/>
              </w:rPr>
              <w:t>Formaliojo ir neformaliojo miškininkystės mokymo</w:t>
            </w:r>
            <w:r>
              <w:t xml:space="preserve"> </w:t>
            </w:r>
            <w:r w:rsidRPr="00AD2C3D">
              <w:rPr>
                <w:rFonts w:ascii="Times New Roman" w:hAnsi="Times New Roman" w:cs="Times New Roman"/>
                <w:b/>
                <w:bCs/>
                <w:sz w:val="28"/>
                <w:szCs w:val="28"/>
              </w:rPr>
              <w:t xml:space="preserve">programų aktualizavimas </w:t>
            </w:r>
          </w:p>
          <w:p w14:paraId="382368F9" w14:textId="77777777" w:rsidR="00AD2C3D" w:rsidRPr="008C0006"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8C0006">
              <w:rPr>
                <w:rFonts w:ascii="Times New Roman" w:hAnsi="Times New Roman" w:cs="Times New Roman"/>
                <w:b/>
                <w:bCs/>
                <w:sz w:val="28"/>
                <w:szCs w:val="28"/>
                <w:lang w:val="lt-LT"/>
              </w:rPr>
              <w:t>Skatinti mokslinius tyrimus sprendžiant iškilusias problemas.</w:t>
            </w:r>
          </w:p>
          <w:p w14:paraId="7131B5C3" w14:textId="417EFA2A" w:rsidR="00AD2C3D" w:rsidRPr="002A4A75"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8C0006">
              <w:rPr>
                <w:rFonts w:ascii="Times New Roman" w:hAnsi="Times New Roman" w:cs="Times New Roman"/>
                <w:b/>
                <w:bCs/>
                <w:sz w:val="28"/>
                <w:szCs w:val="28"/>
                <w:lang w:val="lt-LT"/>
              </w:rPr>
              <w:t xml:space="preserve">Vykdyti valstybės pasirašytus ir prisiimtus įsipareigojimus, klimato </w:t>
            </w:r>
            <w:r>
              <w:rPr>
                <w:rFonts w:ascii="Times New Roman" w:hAnsi="Times New Roman" w:cs="Times New Roman"/>
                <w:b/>
                <w:bCs/>
                <w:sz w:val="28"/>
                <w:szCs w:val="28"/>
                <w:lang w:val="lt-LT"/>
              </w:rPr>
              <w:t xml:space="preserve">kaitos </w:t>
            </w:r>
            <w:r w:rsidRPr="008C0006">
              <w:rPr>
                <w:rFonts w:ascii="Times New Roman" w:hAnsi="Times New Roman" w:cs="Times New Roman"/>
                <w:b/>
                <w:bCs/>
                <w:sz w:val="28"/>
                <w:szCs w:val="28"/>
                <w:lang w:val="lt-LT"/>
              </w:rPr>
              <w:t>mažinimo srityje.</w:t>
            </w:r>
          </w:p>
        </w:tc>
      </w:tr>
      <w:tr w:rsidR="00AD2C3D" w:rsidRPr="00CF1A47" w14:paraId="0C690AA9" w14:textId="77777777" w:rsidTr="00231EF4">
        <w:tc>
          <w:tcPr>
            <w:tcW w:w="7054" w:type="dxa"/>
          </w:tcPr>
          <w:p w14:paraId="5C1E82C2" w14:textId="579C6E9F" w:rsidR="00AD2C3D" w:rsidRPr="002A4A75"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t xml:space="preserve">Rekreacinio, kultūrinio, dvasinio, taip pat visuomenės sveikatos ir emocinės būklės gerinimui skirto daugiafunkcinio miškų potencialo </w:t>
            </w:r>
            <w:r w:rsidRPr="002A4A75">
              <w:rPr>
                <w:rFonts w:ascii="Times New Roman" w:hAnsi="Times New Roman" w:cs="Times New Roman"/>
                <w:color w:val="auto"/>
                <w:sz w:val="24"/>
                <w:szCs w:val="24"/>
                <w:lang w:val="lt-LT"/>
              </w:rPr>
              <w:lastRenderedPageBreak/>
              <w:t>išryškinimą ir jo stiprinimą, apimant gyvenamosios aplinkos kokybės gerinimą, kraštovaizdžio stabilumo didinimą</w:t>
            </w:r>
          </w:p>
        </w:tc>
        <w:tc>
          <w:tcPr>
            <w:tcW w:w="7166" w:type="dxa"/>
          </w:tcPr>
          <w:p w14:paraId="0BDBA660" w14:textId="77777777" w:rsidR="00AD2C3D" w:rsidRPr="00AD2C3D"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rPr>
            </w:pPr>
            <w:r>
              <w:rPr>
                <w:rFonts w:ascii="Times New Roman" w:hAnsi="Times New Roman" w:cs="Times New Roman"/>
                <w:b/>
                <w:bCs/>
                <w:sz w:val="28"/>
                <w:szCs w:val="28"/>
                <w:lang w:val="lt-LT"/>
              </w:rPr>
              <w:lastRenderedPageBreak/>
              <w:t>Formaliojo ir neformaliojo miškininkystės mokymo</w:t>
            </w:r>
            <w:r>
              <w:t xml:space="preserve"> </w:t>
            </w:r>
            <w:r w:rsidRPr="00AD2C3D">
              <w:rPr>
                <w:rFonts w:ascii="Times New Roman" w:hAnsi="Times New Roman" w:cs="Times New Roman"/>
                <w:b/>
                <w:bCs/>
                <w:sz w:val="28"/>
                <w:szCs w:val="28"/>
              </w:rPr>
              <w:lastRenderedPageBreak/>
              <w:t xml:space="preserve">programų aktualizavimas </w:t>
            </w:r>
          </w:p>
          <w:p w14:paraId="78F85510" w14:textId="08CBAEDE" w:rsidR="00AD2C3D" w:rsidRPr="008C0006"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8C0006">
              <w:rPr>
                <w:rFonts w:ascii="Times New Roman" w:hAnsi="Times New Roman" w:cs="Times New Roman"/>
                <w:b/>
                <w:bCs/>
                <w:sz w:val="28"/>
                <w:szCs w:val="28"/>
                <w:lang w:val="lt-LT"/>
              </w:rPr>
              <w:t>Skatinti mokslinius tyrimus sprendžiant visuomenės sveikatos, gyvenamosios aplinkos kokybės ir kraštovaizdžio stabilumo</w:t>
            </w:r>
            <w:r>
              <w:rPr>
                <w:rFonts w:ascii="Times New Roman" w:hAnsi="Times New Roman" w:cs="Times New Roman"/>
                <w:b/>
                <w:bCs/>
                <w:sz w:val="28"/>
                <w:szCs w:val="28"/>
                <w:lang w:val="lt-LT"/>
              </w:rPr>
              <w:t xml:space="preserve">, </w:t>
            </w:r>
            <w:proofErr w:type="spellStart"/>
            <w:r>
              <w:rPr>
                <w:rFonts w:ascii="Times New Roman" w:hAnsi="Times New Roman" w:cs="Times New Roman"/>
                <w:b/>
                <w:bCs/>
                <w:sz w:val="28"/>
                <w:szCs w:val="28"/>
                <w:lang w:val="lt-LT"/>
              </w:rPr>
              <w:t>ekosisteminių</w:t>
            </w:r>
            <w:proofErr w:type="spellEnd"/>
            <w:r>
              <w:rPr>
                <w:rFonts w:ascii="Times New Roman" w:hAnsi="Times New Roman" w:cs="Times New Roman"/>
                <w:b/>
                <w:bCs/>
                <w:sz w:val="28"/>
                <w:szCs w:val="28"/>
                <w:lang w:val="lt-LT"/>
              </w:rPr>
              <w:t xml:space="preserve"> paslaugų</w:t>
            </w:r>
            <w:r w:rsidRPr="008C0006">
              <w:rPr>
                <w:rFonts w:ascii="Times New Roman" w:hAnsi="Times New Roman" w:cs="Times New Roman"/>
                <w:b/>
                <w:bCs/>
                <w:sz w:val="28"/>
                <w:szCs w:val="28"/>
                <w:lang w:val="lt-LT"/>
              </w:rPr>
              <w:t xml:space="preserve"> tyrimus.</w:t>
            </w:r>
          </w:p>
          <w:p w14:paraId="198B347B" w14:textId="3F4FF1B4" w:rsidR="00AD2C3D" w:rsidRPr="002A4A75"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AD2C3D" w:rsidRPr="002A4A75" w14:paraId="66B82E91" w14:textId="77777777" w:rsidTr="00231EF4">
        <w:tc>
          <w:tcPr>
            <w:tcW w:w="7054" w:type="dxa"/>
          </w:tcPr>
          <w:p w14:paraId="34CA9CCF" w14:textId="0ACA7BC9" w:rsidR="00AD2C3D" w:rsidRPr="002A4A75"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4"/>
                <w:szCs w:val="24"/>
                <w:lang w:val="lt-LT"/>
              </w:rPr>
            </w:pPr>
            <w:r w:rsidRPr="002A4A75">
              <w:rPr>
                <w:rFonts w:ascii="Times New Roman" w:hAnsi="Times New Roman" w:cs="Times New Roman"/>
                <w:color w:val="auto"/>
                <w:sz w:val="24"/>
                <w:szCs w:val="24"/>
                <w:lang w:val="lt-LT"/>
              </w:rPr>
              <w:lastRenderedPageBreak/>
              <w:t>Sudaryti teisines ir ekonomines sąlygas organizuoto privataus miškų ūkio vystymui, sprendžiant specifines Restitucijos procese ir po nuosavybės teisių sugrąžinimo susiformavusias  privačių miškų valdymo, naudojimo, apsaugos ir priežiūros problemas (tam parengti ir įgyvendinti ilgalaikę privataus miškų ūkio plėtros programą, kuri atsižvelgtų Lietuvos privačių miškų specifiką ir būtų integruotą į Nacionalinę miškų ūkio sektoriaus plėtros programą).</w:t>
            </w:r>
          </w:p>
        </w:tc>
        <w:tc>
          <w:tcPr>
            <w:tcW w:w="7166" w:type="dxa"/>
          </w:tcPr>
          <w:p w14:paraId="69E43C5F" w14:textId="77777777" w:rsidR="00AD2C3D" w:rsidRPr="008C0006"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8C0006">
              <w:rPr>
                <w:rFonts w:ascii="Times New Roman" w:hAnsi="Times New Roman" w:cs="Times New Roman"/>
                <w:b/>
                <w:bCs/>
                <w:sz w:val="28"/>
                <w:szCs w:val="28"/>
                <w:lang w:val="lt-LT"/>
              </w:rPr>
              <w:t>Paspartinti ir pabaigti restitucijos procesą, nepaliekant miškų be savininkų</w:t>
            </w:r>
            <w:r>
              <w:rPr>
                <w:rFonts w:ascii="Times New Roman" w:hAnsi="Times New Roman" w:cs="Times New Roman"/>
                <w:b/>
                <w:bCs/>
                <w:sz w:val="28"/>
                <w:szCs w:val="28"/>
                <w:lang w:val="lt-LT"/>
              </w:rPr>
              <w:t>/valdytojų</w:t>
            </w:r>
            <w:r w:rsidRPr="008C0006">
              <w:rPr>
                <w:rFonts w:ascii="Times New Roman" w:hAnsi="Times New Roman" w:cs="Times New Roman"/>
                <w:b/>
                <w:bCs/>
                <w:sz w:val="28"/>
                <w:szCs w:val="28"/>
                <w:lang w:val="lt-LT"/>
              </w:rPr>
              <w:t xml:space="preserve">. </w:t>
            </w:r>
          </w:p>
          <w:p w14:paraId="73ED0890" w14:textId="77777777" w:rsidR="00AD2C3D" w:rsidRPr="008C0006"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8C0006">
              <w:rPr>
                <w:rFonts w:ascii="Times New Roman" w:hAnsi="Times New Roman" w:cs="Times New Roman"/>
                <w:b/>
                <w:bCs/>
                <w:sz w:val="28"/>
                <w:szCs w:val="28"/>
                <w:lang w:val="lt-LT"/>
              </w:rPr>
              <w:t>Remti mišk</w:t>
            </w:r>
            <w:r>
              <w:rPr>
                <w:rFonts w:ascii="Times New Roman" w:hAnsi="Times New Roman" w:cs="Times New Roman"/>
                <w:b/>
                <w:bCs/>
                <w:sz w:val="28"/>
                <w:szCs w:val="28"/>
                <w:lang w:val="lt-LT"/>
              </w:rPr>
              <w:t>o</w:t>
            </w:r>
            <w:r w:rsidRPr="008C0006">
              <w:rPr>
                <w:rFonts w:ascii="Times New Roman" w:hAnsi="Times New Roman" w:cs="Times New Roman"/>
                <w:b/>
                <w:bCs/>
                <w:sz w:val="28"/>
                <w:szCs w:val="28"/>
                <w:lang w:val="lt-LT"/>
              </w:rPr>
              <w:t xml:space="preserve"> plotų plėtrą</w:t>
            </w:r>
            <w:r>
              <w:rPr>
                <w:rFonts w:ascii="Times New Roman" w:hAnsi="Times New Roman" w:cs="Times New Roman"/>
                <w:b/>
                <w:bCs/>
                <w:sz w:val="28"/>
                <w:szCs w:val="28"/>
                <w:lang w:val="lt-LT"/>
              </w:rPr>
              <w:t xml:space="preserve"> (įskaitant agrarinės miškininkystės plėtrą, priemiesčio miškų plėtrą, gamtinio karkaso teritorijų </w:t>
            </w:r>
            <w:proofErr w:type="spellStart"/>
            <w:r>
              <w:rPr>
                <w:rFonts w:ascii="Times New Roman" w:hAnsi="Times New Roman" w:cs="Times New Roman"/>
                <w:b/>
                <w:bCs/>
                <w:sz w:val="28"/>
                <w:szCs w:val="28"/>
                <w:lang w:val="lt-LT"/>
              </w:rPr>
              <w:t>renatūralizavimą</w:t>
            </w:r>
            <w:proofErr w:type="spellEnd"/>
            <w:r>
              <w:rPr>
                <w:rFonts w:ascii="Times New Roman" w:hAnsi="Times New Roman" w:cs="Times New Roman"/>
                <w:b/>
                <w:bCs/>
                <w:sz w:val="28"/>
                <w:szCs w:val="28"/>
                <w:lang w:val="lt-LT"/>
              </w:rPr>
              <w:t>)</w:t>
            </w:r>
            <w:r w:rsidRPr="008C0006">
              <w:rPr>
                <w:rFonts w:ascii="Times New Roman" w:hAnsi="Times New Roman" w:cs="Times New Roman"/>
                <w:b/>
                <w:bCs/>
                <w:sz w:val="28"/>
                <w:szCs w:val="28"/>
                <w:lang w:val="lt-LT"/>
              </w:rPr>
              <w:t>.</w:t>
            </w:r>
          </w:p>
          <w:p w14:paraId="676E6669" w14:textId="77777777" w:rsidR="00AD2C3D" w:rsidRPr="008C0006"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r w:rsidRPr="008C0006">
              <w:rPr>
                <w:rFonts w:ascii="Times New Roman" w:hAnsi="Times New Roman" w:cs="Times New Roman"/>
                <w:b/>
                <w:bCs/>
                <w:sz w:val="28"/>
                <w:szCs w:val="28"/>
                <w:lang w:val="lt-LT"/>
              </w:rPr>
              <w:t xml:space="preserve">Skatinti privačių miškų savininkų neformalųjį mokymą. </w:t>
            </w:r>
          </w:p>
          <w:p w14:paraId="5BEE7981" w14:textId="6DD5E97A" w:rsidR="00AD2C3D" w:rsidRPr="002A4A75" w:rsidRDefault="00AD2C3D" w:rsidP="00AD2C3D">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r w:rsidR="003C1D3E" w:rsidRPr="002A4A75" w14:paraId="4C0EAD30" w14:textId="77777777" w:rsidTr="00231EF4">
        <w:tc>
          <w:tcPr>
            <w:tcW w:w="7054" w:type="dxa"/>
          </w:tcPr>
          <w:p w14:paraId="20A9F0D6" w14:textId="326DF222" w:rsidR="003C1D3E" w:rsidRPr="002A4A75" w:rsidRDefault="003C1D3E" w:rsidP="003C1D3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sz w:val="28"/>
                <w:szCs w:val="28"/>
                <w:lang w:val="lt-LT"/>
              </w:rPr>
            </w:pPr>
          </w:p>
        </w:tc>
        <w:tc>
          <w:tcPr>
            <w:tcW w:w="7166" w:type="dxa"/>
          </w:tcPr>
          <w:p w14:paraId="3288FAEA" w14:textId="77777777" w:rsidR="003C1D3E" w:rsidRPr="002A4A75" w:rsidRDefault="003C1D3E" w:rsidP="003C1D3E">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bCs/>
                <w:sz w:val="28"/>
                <w:szCs w:val="28"/>
                <w:lang w:val="lt-LT"/>
              </w:rPr>
            </w:pPr>
          </w:p>
        </w:tc>
      </w:tr>
    </w:tbl>
    <w:p w14:paraId="6884B990" w14:textId="46CFBCA1" w:rsidR="00201ECF" w:rsidRPr="002A4A75" w:rsidRDefault="00201ECF">
      <w:pPr>
        <w:pStyle w:val="BodyA"/>
        <w:rPr>
          <w:rFonts w:ascii="Times New Roman" w:hAnsi="Times New Roman" w:cs="Times New Roman"/>
          <w:b/>
          <w:bCs/>
          <w:sz w:val="28"/>
          <w:szCs w:val="28"/>
          <w:lang w:val="lt-LT"/>
        </w:rPr>
      </w:pPr>
    </w:p>
    <w:p w14:paraId="05F6DBAE" w14:textId="77777777" w:rsidR="007F79CD" w:rsidRPr="002A4A75" w:rsidRDefault="007F79CD" w:rsidP="00C22115">
      <w:pPr>
        <w:pStyle w:val="BodyA"/>
        <w:rPr>
          <w:rFonts w:ascii="Times New Roman" w:hAnsi="Times New Roman" w:cs="Times New Roman"/>
          <w:b/>
          <w:bCs/>
          <w:sz w:val="36"/>
          <w:szCs w:val="36"/>
          <w:lang w:val="lt-LT"/>
        </w:rPr>
      </w:pPr>
    </w:p>
    <w:p w14:paraId="5FFCD783" w14:textId="3C64E6CB" w:rsidR="00C22115" w:rsidRPr="002A4A75" w:rsidRDefault="00C22115" w:rsidP="00C22115">
      <w:pPr>
        <w:pStyle w:val="BodyA"/>
        <w:rPr>
          <w:rFonts w:ascii="Times New Roman" w:hAnsi="Times New Roman" w:cs="Times New Roman"/>
          <w:b/>
          <w:bCs/>
          <w:sz w:val="36"/>
          <w:szCs w:val="36"/>
          <w:lang w:val="lt-LT"/>
        </w:rPr>
      </w:pPr>
      <w:r w:rsidRPr="002A4A75">
        <w:rPr>
          <w:rFonts w:ascii="Times New Roman" w:hAnsi="Times New Roman" w:cs="Times New Roman"/>
          <w:b/>
          <w:bCs/>
          <w:sz w:val="36"/>
          <w:szCs w:val="36"/>
          <w:lang w:val="lt-LT"/>
        </w:rPr>
        <w:t>UŽDUOTIS Nr. 3.  NACIONALINĖ MIŠKŲ VIZIJĄ</w:t>
      </w:r>
    </w:p>
    <w:p w14:paraId="2A8434DF" w14:textId="16BBF168" w:rsidR="00201ECF" w:rsidRPr="002A4A75" w:rsidRDefault="00C22115">
      <w:pPr>
        <w:pStyle w:val="BodyA"/>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 xml:space="preserve">Šios užduoties rezultatą jūsų sektorinės grupės atstovai </w:t>
      </w:r>
      <w:r w:rsidR="007F79CD" w:rsidRPr="002A4A75">
        <w:rPr>
          <w:rFonts w:ascii="Times New Roman" w:hAnsi="Times New Roman" w:cs="Times New Roman"/>
          <w:b/>
          <w:bCs/>
          <w:sz w:val="28"/>
          <w:szCs w:val="28"/>
          <w:u w:val="single"/>
          <w:lang w:val="lt-LT"/>
        </w:rPr>
        <w:t>turės</w:t>
      </w:r>
      <w:r w:rsidR="007F79CD" w:rsidRPr="002A4A75">
        <w:rPr>
          <w:rFonts w:ascii="Times New Roman" w:hAnsi="Times New Roman" w:cs="Times New Roman"/>
          <w:b/>
          <w:bCs/>
          <w:sz w:val="28"/>
          <w:szCs w:val="28"/>
          <w:lang w:val="lt-LT"/>
        </w:rPr>
        <w:t xml:space="preserve"> </w:t>
      </w:r>
      <w:r w:rsidRPr="002A4A75">
        <w:rPr>
          <w:rFonts w:ascii="Times New Roman" w:hAnsi="Times New Roman" w:cs="Times New Roman"/>
          <w:b/>
          <w:bCs/>
          <w:sz w:val="28"/>
          <w:szCs w:val="28"/>
          <w:u w:val="single"/>
          <w:lang w:val="lt-LT"/>
        </w:rPr>
        <w:t>pristaty</w:t>
      </w:r>
      <w:r w:rsidR="007F79CD" w:rsidRPr="002A4A75">
        <w:rPr>
          <w:rFonts w:ascii="Times New Roman" w:hAnsi="Times New Roman" w:cs="Times New Roman"/>
          <w:b/>
          <w:bCs/>
          <w:sz w:val="28"/>
          <w:szCs w:val="28"/>
          <w:u w:val="single"/>
          <w:lang w:val="lt-LT"/>
        </w:rPr>
        <w:t>ti</w:t>
      </w:r>
      <w:r w:rsidRPr="002A4A75">
        <w:rPr>
          <w:rFonts w:ascii="Times New Roman" w:hAnsi="Times New Roman" w:cs="Times New Roman"/>
          <w:b/>
          <w:bCs/>
          <w:sz w:val="28"/>
          <w:szCs w:val="28"/>
          <w:lang w:val="lt-LT"/>
        </w:rPr>
        <w:t xml:space="preserve"> nacionalinės miškų vizijos bendrame forume</w:t>
      </w:r>
      <w:r w:rsidR="00230E05" w:rsidRPr="002A4A75">
        <w:rPr>
          <w:rFonts w:ascii="Times New Roman" w:hAnsi="Times New Roman" w:cs="Times New Roman"/>
          <w:b/>
          <w:bCs/>
          <w:sz w:val="28"/>
          <w:szCs w:val="28"/>
          <w:lang w:val="lt-LT"/>
        </w:rPr>
        <w:t>.</w:t>
      </w:r>
    </w:p>
    <w:p w14:paraId="49700A24" w14:textId="22BB2A08" w:rsidR="007F79CD" w:rsidRPr="002A4A75" w:rsidRDefault="007F79CD" w:rsidP="007F79CD">
      <w:pPr>
        <w:pStyle w:val="BodyA"/>
        <w:numPr>
          <w:ilvl w:val="0"/>
          <w:numId w:val="7"/>
        </w:numPr>
        <w:rPr>
          <w:rFonts w:ascii="Times New Roman" w:hAnsi="Times New Roman" w:cs="Times New Roman"/>
          <w:i/>
          <w:iCs/>
          <w:sz w:val="28"/>
          <w:szCs w:val="28"/>
          <w:lang w:val="lt-LT"/>
        </w:rPr>
      </w:pPr>
      <w:r w:rsidRPr="002A4A75">
        <w:rPr>
          <w:rFonts w:ascii="Times New Roman" w:hAnsi="Times New Roman" w:cs="Times New Roman"/>
          <w:i/>
          <w:iCs/>
          <w:sz w:val="28"/>
          <w:szCs w:val="28"/>
          <w:lang w:val="lt-LT"/>
        </w:rPr>
        <w:t>Bendrame forume visų sektorinių grupių vizijos bus apjungiamos ir integruojamos į vieną nacionalinę miškų viziją.</w:t>
      </w:r>
    </w:p>
    <w:p w14:paraId="040185A0" w14:textId="73206238" w:rsidR="007F79CD" w:rsidRPr="002A4A75" w:rsidRDefault="007F79CD" w:rsidP="007F79CD">
      <w:pPr>
        <w:pStyle w:val="BodyA"/>
        <w:numPr>
          <w:ilvl w:val="0"/>
          <w:numId w:val="7"/>
        </w:numPr>
        <w:rPr>
          <w:rFonts w:ascii="Times New Roman" w:hAnsi="Times New Roman" w:cs="Times New Roman"/>
          <w:i/>
          <w:iCs/>
          <w:sz w:val="28"/>
          <w:szCs w:val="28"/>
          <w:lang w:val="lt-LT"/>
        </w:rPr>
      </w:pPr>
      <w:r w:rsidRPr="002A4A75">
        <w:rPr>
          <w:rFonts w:ascii="Times New Roman" w:hAnsi="Times New Roman" w:cs="Times New Roman"/>
          <w:i/>
          <w:iCs/>
          <w:sz w:val="28"/>
          <w:szCs w:val="28"/>
          <w:lang w:val="lt-LT"/>
        </w:rPr>
        <w:t xml:space="preserve">Sektorinių grupių vizijos bus naudojamos kaip kontekstinė informacija. </w:t>
      </w:r>
    </w:p>
    <w:p w14:paraId="7C6F297C" w14:textId="164945DC" w:rsidR="00600106" w:rsidRPr="002A4A75" w:rsidRDefault="00C22115" w:rsidP="00510398">
      <w:pPr>
        <w:pStyle w:val="BodyA"/>
        <w:jc w:val="both"/>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lastRenderedPageBreak/>
        <w:t>Peržiūrėję ankstesnių dviejų užduočių rezultatus aptarkite, koki</w:t>
      </w:r>
      <w:r w:rsidR="00600106" w:rsidRPr="002A4A75">
        <w:rPr>
          <w:rFonts w:ascii="Times New Roman" w:hAnsi="Times New Roman" w:cs="Times New Roman"/>
          <w:b/>
          <w:bCs/>
          <w:sz w:val="28"/>
          <w:szCs w:val="28"/>
          <w:lang w:val="lt-LT"/>
        </w:rPr>
        <w:t>ą</w:t>
      </w:r>
      <w:r w:rsidRPr="002A4A75">
        <w:rPr>
          <w:rFonts w:ascii="Times New Roman" w:hAnsi="Times New Roman" w:cs="Times New Roman"/>
          <w:b/>
          <w:bCs/>
          <w:sz w:val="28"/>
          <w:szCs w:val="28"/>
          <w:lang w:val="lt-LT"/>
        </w:rPr>
        <w:t xml:space="preserve"> matytumėt</w:t>
      </w:r>
      <w:r w:rsidR="00600106" w:rsidRPr="002A4A75">
        <w:rPr>
          <w:rFonts w:ascii="Times New Roman" w:hAnsi="Times New Roman" w:cs="Times New Roman"/>
          <w:b/>
          <w:bCs/>
          <w:sz w:val="28"/>
          <w:szCs w:val="28"/>
          <w:lang w:val="lt-LT"/>
        </w:rPr>
        <w:t xml:space="preserve">e trokštamą </w:t>
      </w:r>
      <w:r w:rsidRPr="002A4A75">
        <w:rPr>
          <w:rFonts w:ascii="Times New Roman" w:hAnsi="Times New Roman" w:cs="Times New Roman"/>
          <w:b/>
          <w:bCs/>
          <w:sz w:val="28"/>
          <w:szCs w:val="28"/>
          <w:lang w:val="lt-LT"/>
        </w:rPr>
        <w:t>nacionalin</w:t>
      </w:r>
      <w:r w:rsidR="003925CF" w:rsidRPr="002A4A75">
        <w:rPr>
          <w:rFonts w:ascii="Times New Roman" w:hAnsi="Times New Roman" w:cs="Times New Roman"/>
          <w:b/>
          <w:bCs/>
          <w:sz w:val="28"/>
          <w:szCs w:val="28"/>
          <w:lang w:val="lt-LT"/>
        </w:rPr>
        <w:t>ę</w:t>
      </w:r>
      <w:r w:rsidRPr="002A4A75">
        <w:rPr>
          <w:rFonts w:ascii="Times New Roman" w:hAnsi="Times New Roman" w:cs="Times New Roman"/>
          <w:b/>
          <w:bCs/>
          <w:sz w:val="28"/>
          <w:szCs w:val="28"/>
          <w:lang w:val="lt-LT"/>
        </w:rPr>
        <w:t xml:space="preserve"> miškų </w:t>
      </w:r>
      <w:r w:rsidR="00600106" w:rsidRPr="002A4A75">
        <w:rPr>
          <w:rFonts w:ascii="Times New Roman" w:hAnsi="Times New Roman" w:cs="Times New Roman"/>
          <w:b/>
          <w:bCs/>
          <w:sz w:val="28"/>
          <w:szCs w:val="28"/>
          <w:lang w:val="lt-LT"/>
        </w:rPr>
        <w:t xml:space="preserve">viziją, kurioje atliepiami jūsų sektorinės grupės poreikiai, ir kartu sukuriamas balansas dabartinių interesų įtampų srityse. Viziją suformuluokite ilgalaikėje – </w:t>
      </w:r>
      <w:proofErr w:type="spellStart"/>
      <w:r w:rsidR="00600106" w:rsidRPr="002A4A75">
        <w:rPr>
          <w:rFonts w:ascii="Times New Roman" w:hAnsi="Times New Roman" w:cs="Times New Roman"/>
          <w:b/>
          <w:bCs/>
          <w:sz w:val="28"/>
          <w:szCs w:val="28"/>
          <w:lang w:val="lt-LT"/>
        </w:rPr>
        <w:t>t.y</w:t>
      </w:r>
      <w:proofErr w:type="spellEnd"/>
      <w:r w:rsidR="00600106" w:rsidRPr="002A4A75">
        <w:rPr>
          <w:rFonts w:ascii="Times New Roman" w:hAnsi="Times New Roman" w:cs="Times New Roman"/>
          <w:b/>
          <w:bCs/>
          <w:sz w:val="28"/>
          <w:szCs w:val="28"/>
          <w:lang w:val="lt-LT"/>
        </w:rPr>
        <w:t>. kelių dešimt</w:t>
      </w:r>
      <w:r w:rsidR="000214AA">
        <w:rPr>
          <w:rFonts w:ascii="Times New Roman" w:hAnsi="Times New Roman" w:cs="Times New Roman"/>
          <w:b/>
          <w:bCs/>
          <w:sz w:val="28"/>
          <w:szCs w:val="28"/>
          <w:lang w:val="lt-LT"/>
        </w:rPr>
        <w:t>m</w:t>
      </w:r>
      <w:r w:rsidR="00600106" w:rsidRPr="002A4A75">
        <w:rPr>
          <w:rFonts w:ascii="Times New Roman" w:hAnsi="Times New Roman" w:cs="Times New Roman"/>
          <w:b/>
          <w:bCs/>
          <w:sz w:val="28"/>
          <w:szCs w:val="28"/>
          <w:lang w:val="lt-LT"/>
        </w:rPr>
        <w:t>ečių ateities perspektyvoje.</w:t>
      </w:r>
    </w:p>
    <w:p w14:paraId="562CC5C5" w14:textId="77777777" w:rsidR="00510398" w:rsidRPr="002A4A75" w:rsidRDefault="00510398" w:rsidP="00510398">
      <w:pPr>
        <w:pStyle w:val="BodyA"/>
        <w:spacing w:after="0"/>
        <w:rPr>
          <w:rFonts w:ascii="Times New Roman" w:hAnsi="Times New Roman" w:cs="Times New Roman"/>
          <w:sz w:val="28"/>
          <w:szCs w:val="28"/>
          <w:lang w:val="lt-LT"/>
        </w:rPr>
      </w:pPr>
    </w:p>
    <w:p w14:paraId="4E370996" w14:textId="543477B3" w:rsidR="00600106" w:rsidRPr="002A4A75" w:rsidRDefault="00600106" w:rsidP="00C22115">
      <w:pPr>
        <w:pStyle w:val="BodyA"/>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Vizijai</w:t>
      </w:r>
      <w:r w:rsidR="00230E05" w:rsidRPr="002A4A75">
        <w:rPr>
          <w:rFonts w:ascii="Times New Roman" w:hAnsi="Times New Roman" w:cs="Times New Roman"/>
          <w:b/>
          <w:bCs/>
          <w:sz w:val="28"/>
          <w:szCs w:val="28"/>
          <w:lang w:val="lt-LT"/>
        </w:rPr>
        <w:t xml:space="preserve"> formuluoti galite pasitelkti </w:t>
      </w:r>
      <w:r w:rsidRPr="002A4A75">
        <w:rPr>
          <w:rFonts w:ascii="Times New Roman" w:hAnsi="Times New Roman" w:cs="Times New Roman"/>
          <w:b/>
          <w:bCs/>
          <w:sz w:val="28"/>
          <w:szCs w:val="28"/>
          <w:lang w:val="lt-LT"/>
        </w:rPr>
        <w:t>ši</w:t>
      </w:r>
      <w:r w:rsidR="00230E05" w:rsidRPr="002A4A75">
        <w:rPr>
          <w:rFonts w:ascii="Times New Roman" w:hAnsi="Times New Roman" w:cs="Times New Roman"/>
          <w:b/>
          <w:bCs/>
          <w:sz w:val="28"/>
          <w:szCs w:val="28"/>
          <w:lang w:val="lt-LT"/>
        </w:rPr>
        <w:t>uos</w:t>
      </w:r>
      <w:r w:rsidR="00510398" w:rsidRPr="002A4A75">
        <w:rPr>
          <w:rFonts w:ascii="Times New Roman" w:hAnsi="Times New Roman" w:cs="Times New Roman"/>
          <w:b/>
          <w:bCs/>
          <w:sz w:val="28"/>
          <w:szCs w:val="28"/>
          <w:lang w:val="lt-LT"/>
        </w:rPr>
        <w:t xml:space="preserve"> pagalbini</w:t>
      </w:r>
      <w:r w:rsidR="00230E05" w:rsidRPr="002A4A75">
        <w:rPr>
          <w:rFonts w:ascii="Times New Roman" w:hAnsi="Times New Roman" w:cs="Times New Roman"/>
          <w:b/>
          <w:bCs/>
          <w:sz w:val="28"/>
          <w:szCs w:val="28"/>
          <w:lang w:val="lt-LT"/>
        </w:rPr>
        <w:t>us</w:t>
      </w:r>
      <w:r w:rsidRPr="002A4A75">
        <w:rPr>
          <w:rFonts w:ascii="Times New Roman" w:hAnsi="Times New Roman" w:cs="Times New Roman"/>
          <w:b/>
          <w:bCs/>
          <w:sz w:val="28"/>
          <w:szCs w:val="28"/>
          <w:lang w:val="lt-LT"/>
        </w:rPr>
        <w:t xml:space="preserve"> klausim</w:t>
      </w:r>
      <w:r w:rsidR="00230E05" w:rsidRPr="002A4A75">
        <w:rPr>
          <w:rFonts w:ascii="Times New Roman" w:hAnsi="Times New Roman" w:cs="Times New Roman"/>
          <w:b/>
          <w:bCs/>
          <w:sz w:val="28"/>
          <w:szCs w:val="28"/>
          <w:lang w:val="lt-LT"/>
        </w:rPr>
        <w:t>u</w:t>
      </w:r>
      <w:r w:rsidRPr="002A4A75">
        <w:rPr>
          <w:rFonts w:ascii="Times New Roman" w:hAnsi="Times New Roman" w:cs="Times New Roman"/>
          <w:b/>
          <w:bCs/>
          <w:sz w:val="28"/>
          <w:szCs w:val="28"/>
          <w:lang w:val="lt-LT"/>
        </w:rPr>
        <w:t>s:</w:t>
      </w:r>
    </w:p>
    <w:p w14:paraId="42964834" w14:textId="37BCBA75" w:rsidR="00510398" w:rsidRPr="002A4A75" w:rsidRDefault="00510398" w:rsidP="00C22115">
      <w:pPr>
        <w:pStyle w:val="BodyA"/>
        <w:rPr>
          <w:rFonts w:ascii="Times New Roman" w:hAnsi="Times New Roman" w:cs="Times New Roman"/>
          <w:sz w:val="28"/>
          <w:szCs w:val="28"/>
          <w:lang w:val="lt-LT"/>
        </w:rPr>
      </w:pPr>
      <w:r w:rsidRPr="002A4A75">
        <w:rPr>
          <w:rFonts w:ascii="Times New Roman" w:hAnsi="Times New Roman" w:cs="Times New Roman"/>
          <w:sz w:val="28"/>
          <w:szCs w:val="28"/>
          <w:lang w:val="lt-LT"/>
        </w:rPr>
        <w:t>Kokiose srityse turėtų įvykti esminiai pokyčiai ir kokie?</w:t>
      </w:r>
    </w:p>
    <w:p w14:paraId="1DC2708C" w14:textId="283624DC" w:rsidR="00600106" w:rsidRPr="002A4A75" w:rsidRDefault="00600106" w:rsidP="00C22115">
      <w:pPr>
        <w:pStyle w:val="BodyA"/>
        <w:rPr>
          <w:rFonts w:ascii="Times New Roman" w:hAnsi="Times New Roman" w:cs="Times New Roman"/>
          <w:sz w:val="28"/>
          <w:szCs w:val="28"/>
          <w:lang w:val="lt-LT"/>
        </w:rPr>
      </w:pPr>
      <w:r w:rsidRPr="002A4A75">
        <w:rPr>
          <w:rFonts w:ascii="Times New Roman" w:hAnsi="Times New Roman" w:cs="Times New Roman"/>
          <w:sz w:val="28"/>
          <w:szCs w:val="28"/>
          <w:lang w:val="lt-LT"/>
        </w:rPr>
        <w:t>Kaip turėtų pasikeisti šalies mišk</w:t>
      </w:r>
      <w:r w:rsidR="003925CF" w:rsidRPr="002A4A75">
        <w:rPr>
          <w:rFonts w:ascii="Times New Roman" w:hAnsi="Times New Roman" w:cs="Times New Roman"/>
          <w:sz w:val="28"/>
          <w:szCs w:val="28"/>
          <w:lang w:val="lt-LT"/>
        </w:rPr>
        <w:t>ai ir miškai ir miškų sektorius</w:t>
      </w:r>
      <w:r w:rsidRPr="002A4A75">
        <w:rPr>
          <w:rFonts w:ascii="Times New Roman" w:hAnsi="Times New Roman" w:cs="Times New Roman"/>
          <w:sz w:val="28"/>
          <w:szCs w:val="28"/>
          <w:lang w:val="lt-LT"/>
        </w:rPr>
        <w:t>, kad joje neliktų dabartinių konfliktų ir ribojimų?</w:t>
      </w:r>
    </w:p>
    <w:p w14:paraId="279E0181" w14:textId="3A19EAF4" w:rsidR="00600106" w:rsidRPr="002A4A75" w:rsidRDefault="00600106" w:rsidP="00C22115">
      <w:pPr>
        <w:pStyle w:val="BodyA"/>
        <w:rPr>
          <w:rFonts w:ascii="Times New Roman" w:hAnsi="Times New Roman" w:cs="Times New Roman"/>
          <w:sz w:val="28"/>
          <w:szCs w:val="28"/>
          <w:lang w:val="lt-LT"/>
        </w:rPr>
      </w:pPr>
      <w:r w:rsidRPr="002A4A75">
        <w:rPr>
          <w:rFonts w:ascii="Times New Roman" w:hAnsi="Times New Roman" w:cs="Times New Roman"/>
          <w:sz w:val="28"/>
          <w:szCs w:val="28"/>
          <w:lang w:val="lt-LT"/>
        </w:rPr>
        <w:t>Koks esminis proveržis leistų subalansuoti visus interesus ir užtikrintų miškų tęstinumą ateities kartoms?</w:t>
      </w:r>
    </w:p>
    <w:p w14:paraId="17190FE8" w14:textId="6A566532" w:rsidR="00510398" w:rsidRPr="002A4A75" w:rsidRDefault="00600106" w:rsidP="00C22115">
      <w:pPr>
        <w:pStyle w:val="BodyA"/>
        <w:rPr>
          <w:rFonts w:ascii="Times New Roman" w:hAnsi="Times New Roman" w:cs="Times New Roman"/>
          <w:sz w:val="28"/>
          <w:szCs w:val="28"/>
          <w:lang w:val="lt-LT"/>
        </w:rPr>
      </w:pPr>
      <w:r w:rsidRPr="002A4A75">
        <w:rPr>
          <w:rFonts w:ascii="Times New Roman" w:hAnsi="Times New Roman" w:cs="Times New Roman"/>
          <w:sz w:val="28"/>
          <w:szCs w:val="28"/>
          <w:lang w:val="lt-LT"/>
        </w:rPr>
        <w:t>Kaip Lietuvos mišk</w:t>
      </w:r>
      <w:r w:rsidR="003925CF" w:rsidRPr="002A4A75">
        <w:rPr>
          <w:rFonts w:ascii="Times New Roman" w:hAnsi="Times New Roman" w:cs="Times New Roman"/>
          <w:sz w:val="28"/>
          <w:szCs w:val="28"/>
          <w:lang w:val="lt-LT"/>
        </w:rPr>
        <w:t xml:space="preserve">ai ir miškų sektorius </w:t>
      </w:r>
      <w:r w:rsidRPr="002A4A75">
        <w:rPr>
          <w:rFonts w:ascii="Times New Roman" w:hAnsi="Times New Roman" w:cs="Times New Roman"/>
          <w:sz w:val="28"/>
          <w:szCs w:val="28"/>
          <w:lang w:val="lt-LT"/>
        </w:rPr>
        <w:t>turėtų keistis ar evoliucionuoti, kad atlieptų esmines ES ir pasaulio tendencijas?</w:t>
      </w:r>
    </w:p>
    <w:p w14:paraId="5725A66F" w14:textId="0F7517D8" w:rsidR="00600106" w:rsidRPr="002A4A75" w:rsidRDefault="00600106" w:rsidP="00C22115">
      <w:pPr>
        <w:pStyle w:val="BodyA"/>
        <w:rPr>
          <w:rFonts w:ascii="Times New Roman" w:hAnsi="Times New Roman" w:cs="Times New Roman"/>
          <w:b/>
          <w:bCs/>
          <w:sz w:val="28"/>
          <w:szCs w:val="28"/>
          <w:lang w:val="lt-LT"/>
        </w:rPr>
      </w:pPr>
      <w:r w:rsidRPr="002A4A75">
        <w:rPr>
          <w:rFonts w:ascii="Times New Roman" w:hAnsi="Times New Roman" w:cs="Times New Roman"/>
          <w:b/>
          <w:bCs/>
          <w:sz w:val="28"/>
          <w:szCs w:val="28"/>
          <w:lang w:val="lt-LT"/>
        </w:rPr>
        <w:t>Suformuluokite viziją</w:t>
      </w:r>
      <w:r w:rsidR="00510398" w:rsidRPr="002A4A75">
        <w:rPr>
          <w:rFonts w:ascii="Times New Roman" w:hAnsi="Times New Roman" w:cs="Times New Roman"/>
          <w:b/>
          <w:bCs/>
          <w:sz w:val="28"/>
          <w:szCs w:val="28"/>
          <w:lang w:val="lt-LT"/>
        </w:rPr>
        <w:t xml:space="preserve"> tekstu</w:t>
      </w:r>
      <w:r w:rsidR="0003164E" w:rsidRPr="002A4A75">
        <w:rPr>
          <w:rFonts w:ascii="Times New Roman" w:hAnsi="Times New Roman" w:cs="Times New Roman"/>
          <w:b/>
          <w:bCs/>
          <w:sz w:val="28"/>
          <w:szCs w:val="28"/>
          <w:lang w:val="lt-LT"/>
        </w:rPr>
        <w:t xml:space="preserve"> -</w:t>
      </w:r>
      <w:r w:rsidRPr="002A4A75">
        <w:rPr>
          <w:rFonts w:ascii="Times New Roman" w:hAnsi="Times New Roman" w:cs="Times New Roman"/>
          <w:b/>
          <w:bCs/>
          <w:sz w:val="28"/>
          <w:szCs w:val="28"/>
          <w:lang w:val="lt-LT"/>
        </w:rPr>
        <w:t xml:space="preserve"> vienu ar keliais (daugiausia </w:t>
      </w:r>
      <w:r w:rsidR="00510398" w:rsidRPr="002A4A75">
        <w:rPr>
          <w:rFonts w:ascii="Times New Roman" w:hAnsi="Times New Roman" w:cs="Times New Roman"/>
          <w:b/>
          <w:bCs/>
          <w:sz w:val="28"/>
          <w:szCs w:val="28"/>
          <w:lang w:val="lt-LT"/>
        </w:rPr>
        <w:t>5</w:t>
      </w:r>
      <w:r w:rsidR="0003164E" w:rsidRPr="002A4A75">
        <w:rPr>
          <w:rFonts w:ascii="Times New Roman" w:hAnsi="Times New Roman" w:cs="Times New Roman"/>
          <w:b/>
          <w:bCs/>
          <w:sz w:val="28"/>
          <w:szCs w:val="28"/>
          <w:lang w:val="lt-LT"/>
        </w:rPr>
        <w:t xml:space="preserve">) </w:t>
      </w:r>
      <w:r w:rsidRPr="002A4A75">
        <w:rPr>
          <w:rFonts w:ascii="Times New Roman" w:hAnsi="Times New Roman" w:cs="Times New Roman"/>
          <w:b/>
          <w:bCs/>
          <w:sz w:val="28"/>
          <w:szCs w:val="28"/>
          <w:lang w:val="lt-LT"/>
        </w:rPr>
        <w:t>sakiniais</w:t>
      </w:r>
      <w:r w:rsidR="00510398" w:rsidRPr="002A4A75">
        <w:rPr>
          <w:rFonts w:ascii="Times New Roman" w:hAnsi="Times New Roman" w:cs="Times New Roman"/>
          <w:b/>
          <w:bCs/>
          <w:sz w:val="28"/>
          <w:szCs w:val="28"/>
          <w:lang w:val="lt-LT"/>
        </w:rPr>
        <w:t xml:space="preserve">. </w:t>
      </w:r>
    </w:p>
    <w:tbl>
      <w:tblPr>
        <w:tblStyle w:val="TableGrid"/>
        <w:tblW w:w="0" w:type="auto"/>
        <w:tblLook w:val="04A0" w:firstRow="1" w:lastRow="0" w:firstColumn="1" w:lastColumn="0" w:noHBand="0" w:noVBand="1"/>
      </w:tblPr>
      <w:tblGrid>
        <w:gridCol w:w="14220"/>
      </w:tblGrid>
      <w:tr w:rsidR="00600106" w:rsidRPr="00CF1A47" w14:paraId="067D6576" w14:textId="77777777" w:rsidTr="00600106">
        <w:tc>
          <w:tcPr>
            <w:tcW w:w="14220" w:type="dxa"/>
          </w:tcPr>
          <w:p w14:paraId="53D90B1B" w14:textId="5C593982" w:rsidR="00350B50" w:rsidRPr="00117076" w:rsidRDefault="00F43BE3" w:rsidP="000214AA">
            <w:pPr>
              <w:pBdr>
                <w:top w:val="none" w:sz="0" w:space="0" w:color="000000"/>
                <w:left w:val="none" w:sz="0" w:space="0" w:color="000000"/>
                <w:bottom w:val="none" w:sz="0" w:space="0" w:color="000000"/>
                <w:right w:val="none" w:sz="0" w:space="0" w:color="000000"/>
                <w:between w:val="none" w:sz="0" w:space="0" w:color="000000"/>
              </w:pBdr>
              <w:spacing w:after="160" w:line="259" w:lineRule="auto"/>
              <w:jc w:val="both"/>
              <w:rPr>
                <w:b/>
                <w:sz w:val="32"/>
                <w:szCs w:val="32"/>
                <w:lang w:val="lt-LT"/>
              </w:rPr>
            </w:pPr>
            <w:r w:rsidRPr="00117076">
              <w:rPr>
                <w:b/>
                <w:sz w:val="32"/>
                <w:szCs w:val="32"/>
                <w:lang w:val="lt-LT"/>
              </w:rPr>
              <w:t xml:space="preserve">Lietuvos miškų sektorius, </w:t>
            </w:r>
            <w:r w:rsidR="00CF1A47">
              <w:rPr>
                <w:b/>
                <w:sz w:val="32"/>
                <w:szCs w:val="32"/>
                <w:lang w:val="lt-LT"/>
              </w:rPr>
              <w:t xml:space="preserve">savo veiklą grindžia </w:t>
            </w:r>
            <w:r w:rsidRPr="00117076">
              <w:rPr>
                <w:b/>
                <w:sz w:val="32"/>
                <w:szCs w:val="32"/>
                <w:lang w:val="lt-LT"/>
              </w:rPr>
              <w:t>naujausiais mokslo ir technologijų pasiekimais</w:t>
            </w:r>
            <w:r w:rsidR="0045070D" w:rsidRPr="00117076">
              <w:rPr>
                <w:b/>
                <w:sz w:val="32"/>
                <w:szCs w:val="32"/>
                <w:lang w:val="lt-LT"/>
              </w:rPr>
              <w:t xml:space="preserve">, </w:t>
            </w:r>
            <w:r w:rsidRPr="00117076">
              <w:rPr>
                <w:b/>
                <w:sz w:val="32"/>
                <w:szCs w:val="32"/>
                <w:lang w:val="lt-LT"/>
              </w:rPr>
              <w:t xml:space="preserve">laikosi </w:t>
            </w:r>
            <w:r w:rsidR="00A407D1" w:rsidRPr="00117076">
              <w:rPr>
                <w:b/>
                <w:sz w:val="32"/>
                <w:szCs w:val="32"/>
                <w:lang w:val="lt-LT"/>
              </w:rPr>
              <w:t xml:space="preserve">darnaus miškų </w:t>
            </w:r>
            <w:r w:rsidRPr="00117076">
              <w:rPr>
                <w:b/>
                <w:sz w:val="32"/>
                <w:szCs w:val="32"/>
                <w:lang w:val="lt-LT"/>
              </w:rPr>
              <w:t>tvar</w:t>
            </w:r>
            <w:r w:rsidR="00A407D1" w:rsidRPr="00117076">
              <w:rPr>
                <w:b/>
                <w:sz w:val="32"/>
                <w:szCs w:val="32"/>
                <w:lang w:val="lt-LT"/>
              </w:rPr>
              <w:t xml:space="preserve">kymo </w:t>
            </w:r>
            <w:r w:rsidRPr="00117076">
              <w:rPr>
                <w:b/>
                <w:sz w:val="32"/>
                <w:szCs w:val="32"/>
                <w:lang w:val="lt-LT"/>
              </w:rPr>
              <w:t xml:space="preserve">principų, garantuojančių </w:t>
            </w:r>
            <w:proofErr w:type="spellStart"/>
            <w:r w:rsidRPr="00117076">
              <w:rPr>
                <w:b/>
                <w:sz w:val="32"/>
                <w:szCs w:val="32"/>
                <w:lang w:val="lt-LT"/>
              </w:rPr>
              <w:t>ekosisteminių</w:t>
            </w:r>
            <w:proofErr w:type="spellEnd"/>
            <w:r w:rsidRPr="00117076">
              <w:rPr>
                <w:b/>
                <w:sz w:val="32"/>
                <w:szCs w:val="32"/>
                <w:lang w:val="lt-LT"/>
              </w:rPr>
              <w:t xml:space="preserve"> paslaugų balansą</w:t>
            </w:r>
            <w:r w:rsidR="000A78AC" w:rsidRPr="00117076">
              <w:rPr>
                <w:b/>
                <w:sz w:val="32"/>
                <w:szCs w:val="32"/>
                <w:lang w:val="lt-LT"/>
              </w:rPr>
              <w:t xml:space="preserve">. </w:t>
            </w:r>
            <w:r w:rsidR="007A0AF1">
              <w:rPr>
                <w:b/>
                <w:bCs/>
                <w:sz w:val="32"/>
                <w:szCs w:val="32"/>
                <w:lang w:val="lt-LT"/>
              </w:rPr>
              <w:t xml:space="preserve">Lietuvos miškų sektorius užtikrina </w:t>
            </w:r>
            <w:r w:rsidR="003C77EA">
              <w:rPr>
                <w:b/>
                <w:bCs/>
                <w:sz w:val="32"/>
                <w:szCs w:val="32"/>
                <w:lang w:val="lt-LT"/>
              </w:rPr>
              <w:t>v</w:t>
            </w:r>
            <w:r w:rsidR="003C77EA" w:rsidRPr="00117076">
              <w:rPr>
                <w:b/>
                <w:bCs/>
                <w:sz w:val="32"/>
                <w:szCs w:val="32"/>
                <w:lang w:val="lt-LT"/>
              </w:rPr>
              <w:t>alstybė</w:t>
            </w:r>
            <w:r w:rsidR="003C77EA">
              <w:rPr>
                <w:b/>
                <w:bCs/>
                <w:sz w:val="32"/>
                <w:szCs w:val="32"/>
                <w:lang w:val="lt-LT"/>
              </w:rPr>
              <w:t>s patvirtintą</w:t>
            </w:r>
            <w:r w:rsidR="003C77EA" w:rsidRPr="00117076">
              <w:rPr>
                <w:b/>
                <w:bCs/>
                <w:sz w:val="32"/>
                <w:szCs w:val="32"/>
                <w:lang w:val="lt-LT"/>
              </w:rPr>
              <w:t xml:space="preserve"> miškų ir tautos sandoros viziją </w:t>
            </w:r>
            <w:r w:rsidR="00597276">
              <w:rPr>
                <w:b/>
                <w:bCs/>
                <w:sz w:val="32"/>
                <w:szCs w:val="32"/>
                <w:lang w:val="lt-LT"/>
              </w:rPr>
              <w:t xml:space="preserve">vykdant </w:t>
            </w:r>
            <w:r w:rsidR="007A0AF1">
              <w:rPr>
                <w:b/>
                <w:bCs/>
                <w:sz w:val="32"/>
                <w:szCs w:val="32"/>
                <w:lang w:val="lt-LT"/>
              </w:rPr>
              <w:t>i</w:t>
            </w:r>
            <w:r w:rsidR="00A407D1" w:rsidRPr="00117076">
              <w:rPr>
                <w:b/>
                <w:bCs/>
                <w:sz w:val="32"/>
                <w:szCs w:val="32"/>
                <w:lang w:val="lt-LT"/>
              </w:rPr>
              <w:t>lgalaik</w:t>
            </w:r>
            <w:r w:rsidR="00597276">
              <w:rPr>
                <w:b/>
                <w:bCs/>
                <w:sz w:val="32"/>
                <w:szCs w:val="32"/>
                <w:lang w:val="lt-LT"/>
              </w:rPr>
              <w:t>ius</w:t>
            </w:r>
            <w:r w:rsidR="00A407D1" w:rsidRPr="00117076">
              <w:rPr>
                <w:b/>
                <w:bCs/>
                <w:sz w:val="32"/>
                <w:szCs w:val="32"/>
                <w:lang w:val="lt-LT"/>
              </w:rPr>
              <w:t xml:space="preserve"> ir tvar</w:t>
            </w:r>
            <w:r w:rsidR="00597276">
              <w:rPr>
                <w:b/>
                <w:bCs/>
                <w:sz w:val="32"/>
                <w:szCs w:val="32"/>
                <w:lang w:val="lt-LT"/>
              </w:rPr>
              <w:t>ius</w:t>
            </w:r>
            <w:r w:rsidR="00A407D1" w:rsidRPr="00117076">
              <w:rPr>
                <w:b/>
                <w:bCs/>
                <w:sz w:val="32"/>
                <w:szCs w:val="32"/>
                <w:lang w:val="lt-LT"/>
              </w:rPr>
              <w:t xml:space="preserve"> mišk</w:t>
            </w:r>
            <w:r w:rsidR="000C45A0">
              <w:rPr>
                <w:b/>
                <w:bCs/>
                <w:sz w:val="32"/>
                <w:szCs w:val="32"/>
                <w:lang w:val="lt-LT"/>
              </w:rPr>
              <w:t>ininkystės</w:t>
            </w:r>
            <w:r w:rsidR="002E4128">
              <w:rPr>
                <w:b/>
                <w:bCs/>
                <w:sz w:val="32"/>
                <w:szCs w:val="32"/>
                <w:lang w:val="lt-LT"/>
              </w:rPr>
              <w:t>,</w:t>
            </w:r>
            <w:r w:rsidR="00A407D1" w:rsidRPr="00117076">
              <w:rPr>
                <w:b/>
                <w:bCs/>
                <w:sz w:val="32"/>
                <w:szCs w:val="32"/>
                <w:lang w:val="lt-LT"/>
              </w:rPr>
              <w:t xml:space="preserve"> </w:t>
            </w:r>
            <w:r w:rsidR="00597276">
              <w:rPr>
                <w:b/>
                <w:bCs/>
                <w:sz w:val="32"/>
                <w:szCs w:val="32"/>
                <w:lang w:val="lt-LT"/>
              </w:rPr>
              <w:t xml:space="preserve">ir su ja susijusių </w:t>
            </w:r>
            <w:r w:rsidR="00A407D1" w:rsidRPr="00117076">
              <w:rPr>
                <w:b/>
                <w:bCs/>
                <w:sz w:val="32"/>
                <w:szCs w:val="32"/>
                <w:lang w:val="lt-LT"/>
              </w:rPr>
              <w:t>mok</w:t>
            </w:r>
            <w:r w:rsidR="000A78AC" w:rsidRPr="00117076">
              <w:rPr>
                <w:b/>
                <w:bCs/>
                <w:sz w:val="32"/>
                <w:szCs w:val="32"/>
                <w:lang w:val="lt-LT"/>
              </w:rPr>
              <w:t>sl</w:t>
            </w:r>
            <w:r w:rsidR="00A54C21">
              <w:rPr>
                <w:b/>
                <w:bCs/>
                <w:sz w:val="32"/>
                <w:szCs w:val="32"/>
                <w:lang w:val="lt-LT"/>
              </w:rPr>
              <w:t>ų</w:t>
            </w:r>
            <w:r w:rsidR="00E410DD">
              <w:rPr>
                <w:b/>
                <w:bCs/>
                <w:sz w:val="32"/>
                <w:szCs w:val="32"/>
                <w:lang w:val="lt-LT"/>
              </w:rPr>
              <w:t>,</w:t>
            </w:r>
            <w:r w:rsidR="007A0AF1">
              <w:rPr>
                <w:b/>
                <w:bCs/>
                <w:sz w:val="32"/>
                <w:szCs w:val="32"/>
                <w:lang w:val="lt-LT"/>
              </w:rPr>
              <w:t xml:space="preserve"> t</w:t>
            </w:r>
            <w:r w:rsidR="00A54C21">
              <w:rPr>
                <w:b/>
                <w:bCs/>
                <w:sz w:val="32"/>
                <w:szCs w:val="32"/>
                <w:lang w:val="lt-LT"/>
              </w:rPr>
              <w:t>i</w:t>
            </w:r>
            <w:r w:rsidR="007A0AF1">
              <w:rPr>
                <w:b/>
                <w:bCs/>
                <w:sz w:val="32"/>
                <w:szCs w:val="32"/>
                <w:lang w:val="lt-LT"/>
              </w:rPr>
              <w:t>ri</w:t>
            </w:r>
            <w:r w:rsidR="00A54C21">
              <w:rPr>
                <w:b/>
                <w:bCs/>
                <w:sz w:val="32"/>
                <w:szCs w:val="32"/>
                <w:lang w:val="lt-LT"/>
              </w:rPr>
              <w:t xml:space="preserve">amąją </w:t>
            </w:r>
            <w:r w:rsidR="00584F0A">
              <w:rPr>
                <w:b/>
                <w:bCs/>
                <w:sz w:val="32"/>
                <w:szCs w:val="32"/>
                <w:lang w:val="lt-LT"/>
              </w:rPr>
              <w:t>veiklą</w:t>
            </w:r>
            <w:r w:rsidR="007B7739">
              <w:rPr>
                <w:b/>
                <w:bCs/>
                <w:sz w:val="32"/>
                <w:szCs w:val="32"/>
                <w:lang w:val="lt-LT"/>
              </w:rPr>
              <w:t>. Lietuvos miškų sektorius taip pat užtikrina mokslinės</w:t>
            </w:r>
            <w:r w:rsidR="00E410DD">
              <w:rPr>
                <w:b/>
                <w:bCs/>
                <w:sz w:val="32"/>
                <w:szCs w:val="32"/>
                <w:lang w:val="lt-LT"/>
              </w:rPr>
              <w:t xml:space="preserve"> </w:t>
            </w:r>
            <w:r w:rsidR="00A407D1" w:rsidRPr="00117076">
              <w:rPr>
                <w:b/>
                <w:bCs/>
                <w:sz w:val="32"/>
                <w:szCs w:val="32"/>
                <w:lang w:val="lt-LT"/>
              </w:rPr>
              <w:t>infrastruktūros palaikym</w:t>
            </w:r>
            <w:r w:rsidR="000A0DF7">
              <w:rPr>
                <w:b/>
                <w:bCs/>
                <w:sz w:val="32"/>
                <w:szCs w:val="32"/>
                <w:lang w:val="lt-LT"/>
              </w:rPr>
              <w:t>o</w:t>
            </w:r>
            <w:r w:rsidR="00597276">
              <w:rPr>
                <w:b/>
                <w:bCs/>
                <w:sz w:val="32"/>
                <w:szCs w:val="32"/>
                <w:lang w:val="lt-LT"/>
              </w:rPr>
              <w:t>,</w:t>
            </w:r>
            <w:r w:rsidR="00A407D1" w:rsidRPr="00117076">
              <w:rPr>
                <w:b/>
                <w:bCs/>
                <w:sz w:val="32"/>
                <w:szCs w:val="32"/>
                <w:lang w:val="lt-LT"/>
              </w:rPr>
              <w:t xml:space="preserve"> visuomenės švietim</w:t>
            </w:r>
            <w:r w:rsidR="000A0DF7">
              <w:rPr>
                <w:b/>
                <w:bCs/>
                <w:sz w:val="32"/>
                <w:szCs w:val="32"/>
                <w:lang w:val="lt-LT"/>
              </w:rPr>
              <w:t>o</w:t>
            </w:r>
            <w:r w:rsidR="00A407D1" w:rsidRPr="00117076">
              <w:rPr>
                <w:b/>
                <w:bCs/>
                <w:sz w:val="32"/>
                <w:szCs w:val="32"/>
                <w:lang w:val="lt-LT"/>
              </w:rPr>
              <w:t xml:space="preserve"> </w:t>
            </w:r>
            <w:r w:rsidR="00310840">
              <w:rPr>
                <w:b/>
                <w:bCs/>
                <w:sz w:val="32"/>
                <w:szCs w:val="32"/>
                <w:lang w:val="lt-LT"/>
              </w:rPr>
              <w:t xml:space="preserve">bei </w:t>
            </w:r>
            <w:r w:rsidR="00310840" w:rsidRPr="00117076">
              <w:rPr>
                <w:b/>
                <w:bCs/>
                <w:sz w:val="32"/>
                <w:szCs w:val="32"/>
                <w:lang w:val="lt-LT"/>
              </w:rPr>
              <w:t>reikiamų kompetencijų specialistų</w:t>
            </w:r>
            <w:r w:rsidR="00BC7F6E">
              <w:rPr>
                <w:b/>
                <w:bCs/>
                <w:sz w:val="32"/>
                <w:szCs w:val="32"/>
                <w:lang w:val="lt-LT"/>
              </w:rPr>
              <w:t xml:space="preserve"> rengim</w:t>
            </w:r>
            <w:r w:rsidR="000A0DF7">
              <w:rPr>
                <w:b/>
                <w:bCs/>
                <w:sz w:val="32"/>
                <w:szCs w:val="32"/>
                <w:lang w:val="lt-LT"/>
              </w:rPr>
              <w:t>o,</w:t>
            </w:r>
            <w:r w:rsidR="00310840" w:rsidRPr="00117076">
              <w:rPr>
                <w:b/>
                <w:bCs/>
                <w:sz w:val="32"/>
                <w:szCs w:val="32"/>
                <w:lang w:val="lt-LT"/>
              </w:rPr>
              <w:t xml:space="preserve"> p</w:t>
            </w:r>
            <w:r w:rsidR="00310840">
              <w:rPr>
                <w:b/>
                <w:bCs/>
                <w:sz w:val="32"/>
                <w:szCs w:val="32"/>
                <w:lang w:val="lt-LT"/>
              </w:rPr>
              <w:t xml:space="preserve">agal </w:t>
            </w:r>
            <w:r w:rsidR="00310840" w:rsidRPr="00117076">
              <w:rPr>
                <w:b/>
                <w:bCs/>
                <w:sz w:val="32"/>
                <w:szCs w:val="32"/>
                <w:lang w:val="lt-LT"/>
              </w:rPr>
              <w:t xml:space="preserve">valstybinius </w:t>
            </w:r>
            <w:r w:rsidR="00310840" w:rsidRPr="00117076">
              <w:rPr>
                <w:b/>
                <w:sz w:val="32"/>
                <w:szCs w:val="32"/>
                <w:lang w:val="lt-LT"/>
              </w:rPr>
              <w:t>užsakymus</w:t>
            </w:r>
            <w:r w:rsidR="000A0DF7">
              <w:rPr>
                <w:b/>
                <w:sz w:val="32"/>
                <w:szCs w:val="32"/>
                <w:lang w:val="lt-LT"/>
              </w:rPr>
              <w:t>,</w:t>
            </w:r>
            <w:r w:rsidR="00310840" w:rsidRPr="00117076">
              <w:rPr>
                <w:b/>
                <w:bCs/>
                <w:sz w:val="32"/>
                <w:szCs w:val="32"/>
                <w:lang w:val="lt-LT"/>
              </w:rPr>
              <w:t xml:space="preserve"> </w:t>
            </w:r>
            <w:r w:rsidR="00A407D1" w:rsidRPr="00117076">
              <w:rPr>
                <w:b/>
                <w:bCs/>
                <w:sz w:val="32"/>
                <w:szCs w:val="32"/>
                <w:lang w:val="lt-LT"/>
              </w:rPr>
              <w:t>finansavimo sistem</w:t>
            </w:r>
            <w:r w:rsidR="00A54C21">
              <w:rPr>
                <w:b/>
                <w:bCs/>
                <w:sz w:val="32"/>
                <w:szCs w:val="32"/>
                <w:lang w:val="lt-LT"/>
              </w:rPr>
              <w:t>ą</w:t>
            </w:r>
            <w:r w:rsidR="00B965DB" w:rsidRPr="00117076">
              <w:rPr>
                <w:b/>
                <w:sz w:val="32"/>
                <w:szCs w:val="32"/>
                <w:lang w:val="lt-LT"/>
              </w:rPr>
              <w:t>. Lietuvos mišk</w:t>
            </w:r>
            <w:r w:rsidR="00AB5314">
              <w:rPr>
                <w:b/>
                <w:sz w:val="32"/>
                <w:szCs w:val="32"/>
                <w:lang w:val="lt-LT"/>
              </w:rPr>
              <w:t xml:space="preserve">ų sektorius aktyviai </w:t>
            </w:r>
            <w:r w:rsidR="00B965DB" w:rsidRPr="00117076">
              <w:rPr>
                <w:b/>
                <w:sz w:val="32"/>
                <w:szCs w:val="32"/>
                <w:lang w:val="lt-LT"/>
              </w:rPr>
              <w:t>prisideda prie ŠESD emisijų mažinimo</w:t>
            </w:r>
            <w:r w:rsidR="00AB5314">
              <w:rPr>
                <w:b/>
                <w:sz w:val="32"/>
                <w:szCs w:val="32"/>
                <w:lang w:val="lt-LT"/>
              </w:rPr>
              <w:t xml:space="preserve"> ir a</w:t>
            </w:r>
            <w:r w:rsidR="00B965DB" w:rsidRPr="00117076">
              <w:rPr>
                <w:b/>
                <w:sz w:val="32"/>
                <w:szCs w:val="32"/>
                <w:lang w:val="lt-LT"/>
              </w:rPr>
              <w:t>nglies sankaup</w:t>
            </w:r>
            <w:r w:rsidR="00AB5314">
              <w:rPr>
                <w:b/>
                <w:sz w:val="32"/>
                <w:szCs w:val="32"/>
                <w:lang w:val="lt-LT"/>
              </w:rPr>
              <w:t>ų didinimo</w:t>
            </w:r>
            <w:r w:rsidR="00EB2AFA">
              <w:rPr>
                <w:b/>
                <w:sz w:val="32"/>
                <w:szCs w:val="32"/>
                <w:lang w:val="lt-LT"/>
              </w:rPr>
              <w:t xml:space="preserve"> bei jų</w:t>
            </w:r>
            <w:r w:rsidR="00B965DB" w:rsidRPr="00117076">
              <w:rPr>
                <w:b/>
                <w:sz w:val="32"/>
                <w:szCs w:val="32"/>
                <w:lang w:val="lt-LT"/>
              </w:rPr>
              <w:t xml:space="preserve"> išsaugo</w:t>
            </w:r>
            <w:r w:rsidR="00EB2AFA">
              <w:rPr>
                <w:b/>
                <w:sz w:val="32"/>
                <w:szCs w:val="32"/>
                <w:lang w:val="lt-LT"/>
              </w:rPr>
              <w:t>jimo</w:t>
            </w:r>
            <w:r w:rsidR="00B965DB" w:rsidRPr="00117076">
              <w:rPr>
                <w:b/>
                <w:sz w:val="32"/>
                <w:szCs w:val="32"/>
                <w:lang w:val="lt-LT"/>
              </w:rPr>
              <w:t xml:space="preserve"> ilgalaikiuose inovatyviuose </w:t>
            </w:r>
            <w:r w:rsidR="00EB2AFA">
              <w:rPr>
                <w:b/>
                <w:sz w:val="32"/>
                <w:szCs w:val="32"/>
                <w:lang w:val="lt-LT"/>
              </w:rPr>
              <w:t xml:space="preserve">medienos </w:t>
            </w:r>
            <w:r w:rsidR="00191F28">
              <w:rPr>
                <w:b/>
                <w:sz w:val="32"/>
                <w:szCs w:val="32"/>
                <w:lang w:val="lt-LT"/>
              </w:rPr>
              <w:t>gaminiuose</w:t>
            </w:r>
            <w:r w:rsidR="00B965DB" w:rsidRPr="00117076">
              <w:rPr>
                <w:b/>
                <w:sz w:val="32"/>
                <w:szCs w:val="32"/>
                <w:lang w:val="lt-LT"/>
              </w:rPr>
              <w:t xml:space="preserve">, plėtojant žiedinę ir </w:t>
            </w:r>
            <w:proofErr w:type="spellStart"/>
            <w:r w:rsidR="00B965DB" w:rsidRPr="00117076">
              <w:rPr>
                <w:b/>
                <w:sz w:val="32"/>
                <w:szCs w:val="32"/>
                <w:lang w:val="lt-LT"/>
              </w:rPr>
              <w:t>bio</w:t>
            </w:r>
            <w:proofErr w:type="spellEnd"/>
            <w:r w:rsidR="00B965DB" w:rsidRPr="00117076">
              <w:rPr>
                <w:b/>
                <w:sz w:val="32"/>
                <w:szCs w:val="32"/>
                <w:lang w:val="lt-LT"/>
              </w:rPr>
              <w:t xml:space="preserve"> ekonomiką.</w:t>
            </w:r>
          </w:p>
          <w:p w14:paraId="15520458" w14:textId="78985725" w:rsidR="00600106" w:rsidRPr="002A4A75" w:rsidRDefault="00600106" w:rsidP="00C22115">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b/>
                <w:bCs/>
                <w:sz w:val="28"/>
                <w:szCs w:val="28"/>
                <w:lang w:val="lt-LT"/>
              </w:rPr>
            </w:pPr>
          </w:p>
        </w:tc>
      </w:tr>
    </w:tbl>
    <w:p w14:paraId="639CA3B2" w14:textId="67934202" w:rsidR="00600106" w:rsidRPr="002A4A75" w:rsidRDefault="00600106" w:rsidP="00C22115">
      <w:pPr>
        <w:pStyle w:val="BodyA"/>
        <w:rPr>
          <w:rFonts w:ascii="Times New Roman" w:hAnsi="Times New Roman" w:cs="Times New Roman"/>
          <w:b/>
          <w:bCs/>
          <w:sz w:val="28"/>
          <w:szCs w:val="28"/>
          <w:lang w:val="lt-LT"/>
        </w:rPr>
      </w:pPr>
    </w:p>
    <w:p w14:paraId="5EFD8462" w14:textId="6C0A9442" w:rsidR="007F79CD" w:rsidRPr="002A4A75"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b/>
          <w:bCs/>
          <w:color w:val="222222"/>
          <w:bdr w:val="none" w:sz="0" w:space="0" w:color="auto"/>
          <w:lang w:val="lt-LT" w:eastAsia="lt-LT"/>
        </w:rPr>
      </w:pPr>
      <w:r w:rsidRPr="002A4A75">
        <w:rPr>
          <w:rFonts w:eastAsia="Times New Roman"/>
          <w:b/>
          <w:bCs/>
          <w:color w:val="222222"/>
          <w:bdr w:val="none" w:sz="0" w:space="0" w:color="auto"/>
          <w:lang w:val="lt-LT" w:eastAsia="lt-LT"/>
        </w:rPr>
        <w:t>Formuluodami viziją galite (neprivalote) pasitelkti konkrečius vertinimo parametrus, kaip pvz.:</w:t>
      </w:r>
    </w:p>
    <w:p w14:paraId="61871E4B" w14:textId="77777777" w:rsidR="007F79CD" w:rsidRPr="002A4A75"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2A4A75">
        <w:rPr>
          <w:rFonts w:eastAsia="Times New Roman"/>
          <w:color w:val="222222"/>
          <w:sz w:val="22"/>
          <w:szCs w:val="22"/>
          <w:bdr w:val="none" w:sz="0" w:space="0" w:color="auto"/>
          <w:lang w:val="lt-LT" w:eastAsia="lt-LT"/>
        </w:rPr>
        <w:lastRenderedPageBreak/>
        <w:t>1) kokio šalies miškingumo (procentais nuo šalies sausumos ploto) iki 2050 metų pageidautų siekti SG; /šiuo metu yra XX%/</w:t>
      </w:r>
    </w:p>
    <w:p w14:paraId="17A2003C" w14:textId="77777777" w:rsidR="007F79CD" w:rsidRPr="002A4A75"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2A4A75">
        <w:rPr>
          <w:rFonts w:eastAsia="Times New Roman"/>
          <w:color w:val="222222"/>
          <w:sz w:val="22"/>
          <w:szCs w:val="22"/>
          <w:bdr w:val="none" w:sz="0" w:space="0" w:color="auto"/>
          <w:lang w:val="lt-LT" w:eastAsia="lt-LT"/>
        </w:rPr>
        <w:t>2) kiek saugomų miškų – kuriose ribojama miško ūkinė veikla, (proc. nuo šalies bendro miškų ploto) iki 2050 metų pageidautų siekti SG; (I, IIA, IIB, ir III grupės miškai) /šiuo metu yra XX%/</w:t>
      </w:r>
    </w:p>
    <w:p w14:paraId="3CEFC13C" w14:textId="77777777" w:rsidR="007F79CD" w:rsidRPr="002A4A75"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2A4A75">
        <w:rPr>
          <w:rFonts w:eastAsia="Times New Roman"/>
          <w:color w:val="222222"/>
          <w:sz w:val="22"/>
          <w:szCs w:val="22"/>
          <w:bdr w:val="none" w:sz="0" w:space="0" w:color="auto"/>
          <w:lang w:val="lt-LT" w:eastAsia="lt-LT"/>
        </w:rPr>
        <w:t>3) griežto saugojimo režimo miškų kiekio saugomose teritorijose (proc. nuo saugomose teritorijose esančių miškų ploto), iki 2050 metų pageidautų/toleruotų SG; (I ir IIA grupės miškai) /šiuo metu yra XX%/</w:t>
      </w:r>
    </w:p>
    <w:p w14:paraId="54D4E08E" w14:textId="77777777" w:rsidR="007F79CD" w:rsidRPr="002A4A75"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2A4A75">
        <w:rPr>
          <w:rFonts w:eastAsia="Times New Roman"/>
          <w:color w:val="222222"/>
          <w:sz w:val="22"/>
          <w:szCs w:val="22"/>
          <w:bdr w:val="none" w:sz="0" w:space="0" w:color="auto"/>
          <w:lang w:val="lt-LT" w:eastAsia="lt-LT"/>
        </w:rPr>
        <w:t>4) kiek ūkinių miškų ploto skirtų produkuoti žaliavinę medieną (proc. nuo šalies bendro miškų ploto) iki 2050 metų pageidautu/toleruotų SG; (IVA ir IVB grupės miškai) /šiuo metu yra XX%/</w:t>
      </w:r>
    </w:p>
    <w:p w14:paraId="05B7858D" w14:textId="77777777" w:rsidR="007F79CD" w:rsidRPr="002A4A75" w:rsidRDefault="007F79CD" w:rsidP="007F79C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60" w:lineRule="atLeast"/>
        <w:jc w:val="both"/>
        <w:rPr>
          <w:rFonts w:eastAsia="Times New Roman"/>
          <w:color w:val="222222"/>
          <w:sz w:val="22"/>
          <w:szCs w:val="22"/>
          <w:bdr w:val="none" w:sz="0" w:space="0" w:color="auto"/>
          <w:lang w:val="lt-LT" w:eastAsia="lt-LT"/>
        </w:rPr>
      </w:pPr>
      <w:r w:rsidRPr="002A4A75">
        <w:rPr>
          <w:rFonts w:eastAsia="Times New Roman"/>
          <w:color w:val="222222"/>
          <w:sz w:val="22"/>
          <w:szCs w:val="22"/>
          <w:bdr w:val="none" w:sz="0" w:space="0" w:color="auto"/>
          <w:lang w:val="lt-LT" w:eastAsia="lt-LT"/>
        </w:rPr>
        <w:t>5) kokio priaugančios medienos kiekis, kaip žaliavinė mediena gali būti išimama medienos pramonės reikmėms (proc. nuo kasmet IV grupės miškuose sukaupiamo medienos tūrio) iki 2050 metų pageidautu/toleruotų SG; /šiuo metu yra XX%/</w:t>
      </w:r>
    </w:p>
    <w:p w14:paraId="175838C5" w14:textId="77777777" w:rsidR="007F79CD" w:rsidRPr="002A4A75" w:rsidRDefault="007F79CD" w:rsidP="00C22115">
      <w:pPr>
        <w:pStyle w:val="BodyA"/>
        <w:rPr>
          <w:rFonts w:ascii="Times New Roman" w:hAnsi="Times New Roman" w:cs="Times New Roman"/>
          <w:b/>
          <w:bCs/>
          <w:sz w:val="28"/>
          <w:szCs w:val="28"/>
          <w:lang w:val="lt-LT"/>
        </w:rPr>
      </w:pPr>
    </w:p>
    <w:p w14:paraId="17E95A99" w14:textId="77777777" w:rsidR="007F79CD" w:rsidRPr="002A4A75" w:rsidRDefault="007F79CD" w:rsidP="00C22115">
      <w:pPr>
        <w:pStyle w:val="BodyA"/>
        <w:rPr>
          <w:rFonts w:ascii="Times New Roman" w:hAnsi="Times New Roman" w:cs="Times New Roman"/>
          <w:b/>
          <w:bCs/>
          <w:sz w:val="36"/>
          <w:szCs w:val="36"/>
          <w:lang w:val="lt-LT"/>
        </w:rPr>
      </w:pPr>
    </w:p>
    <w:p w14:paraId="3652D3D7" w14:textId="0CC5B625" w:rsidR="00600106" w:rsidRPr="002A4A75" w:rsidRDefault="0003164E" w:rsidP="00C22115">
      <w:pPr>
        <w:pStyle w:val="BodyA"/>
        <w:rPr>
          <w:rFonts w:ascii="Times New Roman" w:hAnsi="Times New Roman" w:cs="Times New Roman"/>
          <w:b/>
          <w:bCs/>
          <w:sz w:val="36"/>
          <w:szCs w:val="36"/>
          <w:lang w:val="lt-LT"/>
        </w:rPr>
      </w:pPr>
      <w:r w:rsidRPr="002A4A75">
        <w:rPr>
          <w:rFonts w:ascii="Times New Roman" w:hAnsi="Times New Roman" w:cs="Times New Roman"/>
          <w:b/>
          <w:bCs/>
          <w:sz w:val="36"/>
          <w:szCs w:val="36"/>
          <w:lang w:val="lt-LT"/>
        </w:rPr>
        <w:t>PASIRENGIMAS NACIONALINĖS MIŠKŲ VIZIJOS BENDRAJAM FORUMUI</w:t>
      </w:r>
    </w:p>
    <w:p w14:paraId="51063385" w14:textId="75F34869" w:rsidR="0003164E" w:rsidRPr="002A4A75" w:rsidRDefault="0003164E" w:rsidP="00C22115">
      <w:pPr>
        <w:pStyle w:val="BodyA"/>
        <w:rPr>
          <w:rFonts w:ascii="Times New Roman" w:hAnsi="Times New Roman" w:cs="Times New Roman"/>
          <w:b/>
          <w:bCs/>
          <w:sz w:val="36"/>
          <w:szCs w:val="36"/>
          <w:lang w:val="lt-LT"/>
        </w:rPr>
      </w:pPr>
    </w:p>
    <w:p w14:paraId="112DCED8" w14:textId="48838E3F" w:rsidR="0003164E" w:rsidRPr="002A4A75" w:rsidRDefault="0003164E" w:rsidP="00C22115">
      <w:pPr>
        <w:pStyle w:val="BodyA"/>
        <w:rPr>
          <w:rFonts w:ascii="Times New Roman" w:hAnsi="Times New Roman" w:cs="Times New Roman"/>
          <w:sz w:val="28"/>
          <w:szCs w:val="28"/>
          <w:lang w:val="lt-LT"/>
        </w:rPr>
      </w:pPr>
      <w:r w:rsidRPr="002A4A75">
        <w:rPr>
          <w:rFonts w:ascii="Times New Roman" w:hAnsi="Times New Roman" w:cs="Times New Roman"/>
          <w:sz w:val="28"/>
          <w:szCs w:val="28"/>
          <w:lang w:val="lt-LT"/>
        </w:rPr>
        <w:t xml:space="preserve">Artėjant Nacionalinės miškų vizijos bendrojo forumo renginiui jūs gausite informaciją apie tai, kiek kiekviena sektorinė grupė galės deleguoti narių. Visoms sektorinėms grupėms bus suteiktos vienodos teisės dalyvauti. Taip pat bus pateikta </w:t>
      </w:r>
      <w:r w:rsidR="00ED650F" w:rsidRPr="002A4A75">
        <w:rPr>
          <w:rFonts w:ascii="Times New Roman" w:hAnsi="Times New Roman" w:cs="Times New Roman"/>
          <w:sz w:val="28"/>
          <w:szCs w:val="28"/>
          <w:lang w:val="lt-LT"/>
        </w:rPr>
        <w:t xml:space="preserve">detali </w:t>
      </w:r>
      <w:r w:rsidRPr="002A4A75">
        <w:rPr>
          <w:rFonts w:ascii="Times New Roman" w:hAnsi="Times New Roman" w:cs="Times New Roman"/>
          <w:sz w:val="28"/>
          <w:szCs w:val="28"/>
          <w:lang w:val="lt-LT"/>
        </w:rPr>
        <w:t>renginio darbotvarkė.</w:t>
      </w:r>
    </w:p>
    <w:p w14:paraId="3D201556" w14:textId="06A780B3" w:rsidR="0003164E" w:rsidRPr="002A4A75" w:rsidRDefault="00230E05" w:rsidP="00C22115">
      <w:pPr>
        <w:pStyle w:val="BodyA"/>
        <w:rPr>
          <w:rFonts w:ascii="Times New Roman" w:hAnsi="Times New Roman" w:cs="Times New Roman"/>
          <w:sz w:val="28"/>
          <w:szCs w:val="28"/>
          <w:lang w:val="lt-LT"/>
        </w:rPr>
      </w:pPr>
      <w:r w:rsidRPr="002A4A75">
        <w:rPr>
          <w:rFonts w:ascii="Times New Roman" w:hAnsi="Times New Roman" w:cs="Times New Roman"/>
          <w:sz w:val="28"/>
          <w:szCs w:val="28"/>
          <w:lang w:val="lt-LT"/>
        </w:rPr>
        <w:t>Pasirengdami Nacionalinės miškų vizijos bendrajam forumui:</w:t>
      </w:r>
    </w:p>
    <w:p w14:paraId="013B9C4C" w14:textId="181B8E73" w:rsidR="0003164E" w:rsidRPr="002A4A75" w:rsidRDefault="0003164E" w:rsidP="0003164E">
      <w:pPr>
        <w:pStyle w:val="BodyA"/>
        <w:numPr>
          <w:ilvl w:val="0"/>
          <w:numId w:val="20"/>
        </w:numPr>
        <w:rPr>
          <w:rFonts w:ascii="Times New Roman" w:hAnsi="Times New Roman" w:cs="Times New Roman"/>
          <w:sz w:val="28"/>
          <w:szCs w:val="28"/>
          <w:lang w:val="lt-LT"/>
        </w:rPr>
      </w:pPr>
      <w:r w:rsidRPr="002A4A75">
        <w:rPr>
          <w:rFonts w:ascii="Times New Roman" w:hAnsi="Times New Roman" w:cs="Times New Roman"/>
          <w:sz w:val="28"/>
          <w:szCs w:val="28"/>
          <w:lang w:val="lt-LT"/>
        </w:rPr>
        <w:t>Nuspręskite, kas atstovaus jūsų sektorinę grupę bendrame forume.</w:t>
      </w:r>
      <w:r w:rsidR="00F43BE3" w:rsidRPr="002A4A75">
        <w:rPr>
          <w:rFonts w:ascii="Times New Roman" w:hAnsi="Times New Roman" w:cs="Times New Roman"/>
          <w:sz w:val="28"/>
          <w:szCs w:val="28"/>
          <w:lang w:val="lt-LT"/>
        </w:rPr>
        <w:t xml:space="preserve"> – 5 nariai</w:t>
      </w:r>
    </w:p>
    <w:p w14:paraId="74348F71" w14:textId="100AF279" w:rsidR="00BD5A93" w:rsidRPr="002A4A75" w:rsidRDefault="00AF13CD" w:rsidP="00BD5A93">
      <w:pPr>
        <w:pStyle w:val="BodyA"/>
        <w:ind w:left="1080"/>
        <w:rPr>
          <w:rFonts w:ascii="Times New Roman" w:hAnsi="Times New Roman" w:cs="Times New Roman"/>
          <w:sz w:val="28"/>
          <w:szCs w:val="28"/>
          <w:lang w:val="lt-LT"/>
        </w:rPr>
      </w:pPr>
      <w:r w:rsidRPr="002A4A75">
        <w:rPr>
          <w:rFonts w:ascii="Times New Roman" w:hAnsi="Times New Roman" w:cs="Times New Roman"/>
          <w:sz w:val="28"/>
          <w:szCs w:val="28"/>
          <w:lang w:val="lt-LT"/>
        </w:rPr>
        <w:t xml:space="preserve">1 </w:t>
      </w:r>
      <w:r w:rsidR="00BD5A93" w:rsidRPr="002A4A75">
        <w:rPr>
          <w:rFonts w:ascii="Times New Roman" w:hAnsi="Times New Roman" w:cs="Times New Roman"/>
          <w:sz w:val="28"/>
          <w:szCs w:val="28"/>
          <w:lang w:val="lt-LT"/>
        </w:rPr>
        <w:t>Marius Aleinikovas</w:t>
      </w:r>
      <w:r w:rsidR="00583FA4" w:rsidRPr="002A4A75">
        <w:rPr>
          <w:rFonts w:ascii="Times New Roman" w:hAnsi="Times New Roman" w:cs="Times New Roman"/>
          <w:sz w:val="28"/>
          <w:szCs w:val="28"/>
          <w:lang w:val="lt-LT"/>
        </w:rPr>
        <w:t xml:space="preserve"> (ekonominis interesas)</w:t>
      </w:r>
    </w:p>
    <w:p w14:paraId="0B224516" w14:textId="7D0D7EC9" w:rsidR="00BD5A93" w:rsidRPr="002A4A75" w:rsidRDefault="00AF13CD" w:rsidP="00BD5A93">
      <w:pPr>
        <w:pStyle w:val="BodyA"/>
        <w:ind w:left="1080"/>
        <w:rPr>
          <w:rFonts w:ascii="Times New Roman" w:hAnsi="Times New Roman" w:cs="Times New Roman"/>
          <w:sz w:val="28"/>
          <w:szCs w:val="28"/>
          <w:lang w:val="lt-LT"/>
        </w:rPr>
      </w:pPr>
      <w:r w:rsidRPr="002A4A75">
        <w:rPr>
          <w:rFonts w:ascii="Times New Roman" w:hAnsi="Times New Roman" w:cs="Times New Roman"/>
          <w:sz w:val="28"/>
          <w:szCs w:val="28"/>
          <w:lang w:val="lt-LT"/>
        </w:rPr>
        <w:t xml:space="preserve">2 </w:t>
      </w:r>
      <w:r w:rsidR="00BD5A93" w:rsidRPr="002A4A75">
        <w:rPr>
          <w:rFonts w:ascii="Times New Roman" w:hAnsi="Times New Roman" w:cs="Times New Roman"/>
          <w:sz w:val="28"/>
          <w:szCs w:val="28"/>
          <w:lang w:val="lt-LT"/>
        </w:rPr>
        <w:t>Edmundas Bartkevičius</w:t>
      </w:r>
      <w:r w:rsidR="00A1665C" w:rsidRPr="002A4A75">
        <w:rPr>
          <w:rFonts w:ascii="Times New Roman" w:hAnsi="Times New Roman" w:cs="Times New Roman"/>
          <w:sz w:val="28"/>
          <w:szCs w:val="28"/>
          <w:lang w:val="lt-LT"/>
        </w:rPr>
        <w:t xml:space="preserve"> (Socialini</w:t>
      </w:r>
      <w:r w:rsidR="008D7FDD" w:rsidRPr="002A4A75">
        <w:rPr>
          <w:rFonts w:ascii="Times New Roman" w:hAnsi="Times New Roman" w:cs="Times New Roman"/>
          <w:sz w:val="28"/>
          <w:szCs w:val="28"/>
          <w:lang w:val="lt-LT"/>
        </w:rPr>
        <w:t>s interesas)</w:t>
      </w:r>
    </w:p>
    <w:p w14:paraId="59C5E13C" w14:textId="5617F426" w:rsidR="00BD5A93" w:rsidRPr="002A4A75" w:rsidRDefault="00AF13CD" w:rsidP="00BD5A93">
      <w:pPr>
        <w:pStyle w:val="BodyA"/>
        <w:ind w:left="1080"/>
        <w:rPr>
          <w:rFonts w:ascii="Times New Roman" w:hAnsi="Times New Roman" w:cs="Times New Roman"/>
          <w:sz w:val="28"/>
          <w:szCs w:val="28"/>
          <w:lang w:val="lt-LT"/>
        </w:rPr>
      </w:pPr>
      <w:r w:rsidRPr="002A4A75">
        <w:rPr>
          <w:rFonts w:ascii="Times New Roman" w:hAnsi="Times New Roman" w:cs="Times New Roman"/>
          <w:sz w:val="28"/>
          <w:szCs w:val="28"/>
          <w:lang w:val="lt-LT"/>
        </w:rPr>
        <w:t xml:space="preserve">3 </w:t>
      </w:r>
      <w:r w:rsidR="00BD5A93" w:rsidRPr="002A4A75">
        <w:rPr>
          <w:rFonts w:ascii="Times New Roman" w:hAnsi="Times New Roman" w:cs="Times New Roman"/>
          <w:sz w:val="28"/>
          <w:szCs w:val="28"/>
          <w:lang w:val="lt-LT"/>
        </w:rPr>
        <w:t>Antanas Baltrušaitis</w:t>
      </w:r>
      <w:r w:rsidR="00791DF0" w:rsidRPr="002A4A75">
        <w:rPr>
          <w:rFonts w:ascii="Times New Roman" w:hAnsi="Times New Roman" w:cs="Times New Roman"/>
          <w:sz w:val="28"/>
          <w:szCs w:val="28"/>
          <w:lang w:val="lt-LT"/>
        </w:rPr>
        <w:t xml:space="preserve"> (ekonominis interesas)</w:t>
      </w:r>
    </w:p>
    <w:p w14:paraId="355CC59E" w14:textId="32084DD4" w:rsidR="00BD5A93" w:rsidRPr="002A4A75" w:rsidRDefault="00AF13CD" w:rsidP="00BD5A93">
      <w:pPr>
        <w:pStyle w:val="BodyA"/>
        <w:ind w:left="1080"/>
        <w:rPr>
          <w:rFonts w:ascii="Times New Roman" w:hAnsi="Times New Roman" w:cs="Times New Roman"/>
          <w:sz w:val="28"/>
          <w:szCs w:val="28"/>
          <w:lang w:val="lt-LT"/>
        </w:rPr>
      </w:pPr>
      <w:r w:rsidRPr="002A4A75">
        <w:rPr>
          <w:rFonts w:ascii="Times New Roman" w:hAnsi="Times New Roman" w:cs="Times New Roman"/>
          <w:sz w:val="28"/>
          <w:szCs w:val="28"/>
          <w:lang w:val="lt-LT"/>
        </w:rPr>
        <w:lastRenderedPageBreak/>
        <w:t xml:space="preserve">4 </w:t>
      </w:r>
      <w:r w:rsidR="00BD5A93" w:rsidRPr="002A4A75">
        <w:rPr>
          <w:rFonts w:ascii="Times New Roman" w:hAnsi="Times New Roman" w:cs="Times New Roman"/>
          <w:sz w:val="28"/>
          <w:szCs w:val="28"/>
          <w:lang w:val="lt-LT"/>
        </w:rPr>
        <w:t>Remigijus Žalkauskas</w:t>
      </w:r>
      <w:r w:rsidR="008D7FDD" w:rsidRPr="002A4A75">
        <w:rPr>
          <w:rFonts w:ascii="Times New Roman" w:hAnsi="Times New Roman" w:cs="Times New Roman"/>
          <w:sz w:val="28"/>
          <w:szCs w:val="28"/>
          <w:lang w:val="lt-LT"/>
        </w:rPr>
        <w:t xml:space="preserve"> </w:t>
      </w:r>
      <w:r w:rsidR="00791DF0" w:rsidRPr="002A4A75">
        <w:rPr>
          <w:rFonts w:ascii="Times New Roman" w:hAnsi="Times New Roman" w:cs="Times New Roman"/>
          <w:sz w:val="28"/>
          <w:szCs w:val="28"/>
          <w:lang w:val="lt-LT"/>
        </w:rPr>
        <w:t>(Socialinis interesas)</w:t>
      </w:r>
    </w:p>
    <w:p w14:paraId="4440F247" w14:textId="21FE795A" w:rsidR="00BD5A93" w:rsidRPr="002A4A75" w:rsidRDefault="00AF13CD" w:rsidP="00BD5A93">
      <w:pPr>
        <w:pStyle w:val="BodyA"/>
        <w:ind w:left="1080"/>
        <w:rPr>
          <w:rFonts w:ascii="Times New Roman" w:hAnsi="Times New Roman" w:cs="Times New Roman"/>
          <w:sz w:val="28"/>
          <w:szCs w:val="28"/>
          <w:lang w:val="lt-LT"/>
        </w:rPr>
      </w:pPr>
      <w:r w:rsidRPr="002A4A75">
        <w:rPr>
          <w:rFonts w:ascii="Times New Roman" w:hAnsi="Times New Roman" w:cs="Times New Roman"/>
          <w:sz w:val="28"/>
          <w:szCs w:val="28"/>
          <w:lang w:val="lt-LT"/>
        </w:rPr>
        <w:t xml:space="preserve">5 </w:t>
      </w:r>
    </w:p>
    <w:p w14:paraId="09C3AEAA" w14:textId="7A9D4BA6" w:rsidR="0003164E" w:rsidRPr="002A4A75" w:rsidRDefault="0003164E" w:rsidP="00C22115">
      <w:pPr>
        <w:pStyle w:val="BodyA"/>
        <w:numPr>
          <w:ilvl w:val="0"/>
          <w:numId w:val="20"/>
        </w:numPr>
        <w:rPr>
          <w:rFonts w:ascii="Times New Roman" w:hAnsi="Times New Roman" w:cs="Times New Roman"/>
          <w:sz w:val="28"/>
          <w:szCs w:val="28"/>
          <w:lang w:val="lt-LT"/>
        </w:rPr>
      </w:pPr>
      <w:r w:rsidRPr="002A4A75">
        <w:rPr>
          <w:rFonts w:ascii="Times New Roman" w:hAnsi="Times New Roman" w:cs="Times New Roman"/>
          <w:sz w:val="28"/>
          <w:szCs w:val="28"/>
          <w:lang w:val="lt-LT"/>
        </w:rPr>
        <w:t>Nuspręskite, kas iš jūsų sektorinės grupės narių pristatys siūlomą Nacionalinę miškų viziją bendrame forume.</w:t>
      </w:r>
    </w:p>
    <w:p w14:paraId="7F6C1610" w14:textId="38B6E69A" w:rsidR="00AF13CD" w:rsidRPr="002A4A75" w:rsidRDefault="00AF13CD" w:rsidP="00AF13CD">
      <w:pPr>
        <w:pStyle w:val="BodyA"/>
        <w:rPr>
          <w:rFonts w:ascii="Times New Roman" w:hAnsi="Times New Roman" w:cs="Times New Roman"/>
          <w:sz w:val="28"/>
          <w:szCs w:val="28"/>
          <w:lang w:val="lt-LT"/>
        </w:rPr>
      </w:pPr>
      <w:r w:rsidRPr="002A4A75">
        <w:rPr>
          <w:rFonts w:ascii="Times New Roman" w:hAnsi="Times New Roman" w:cs="Times New Roman"/>
          <w:sz w:val="28"/>
          <w:szCs w:val="28"/>
          <w:lang w:val="lt-LT"/>
        </w:rPr>
        <w:t>Pristatys Marius Aleinikovas</w:t>
      </w:r>
    </w:p>
    <w:p w14:paraId="15011A63" w14:textId="029CA54F" w:rsidR="0003164E" w:rsidRPr="002A4A75" w:rsidRDefault="0003164E" w:rsidP="0003164E">
      <w:pPr>
        <w:pStyle w:val="BodyA"/>
        <w:numPr>
          <w:ilvl w:val="0"/>
          <w:numId w:val="20"/>
        </w:numPr>
        <w:rPr>
          <w:rFonts w:ascii="Times New Roman" w:hAnsi="Times New Roman" w:cs="Times New Roman"/>
          <w:sz w:val="28"/>
          <w:szCs w:val="28"/>
          <w:lang w:val="lt-LT"/>
        </w:rPr>
      </w:pPr>
      <w:r w:rsidRPr="002A4A75">
        <w:rPr>
          <w:rFonts w:ascii="Times New Roman" w:hAnsi="Times New Roman" w:cs="Times New Roman"/>
          <w:sz w:val="28"/>
          <w:szCs w:val="28"/>
          <w:lang w:val="lt-LT"/>
        </w:rPr>
        <w:t>Parenkite,</w:t>
      </w:r>
      <w:r w:rsidR="001B0142" w:rsidRPr="002A4A75">
        <w:rPr>
          <w:rFonts w:ascii="Times New Roman" w:hAnsi="Times New Roman" w:cs="Times New Roman"/>
          <w:sz w:val="28"/>
          <w:szCs w:val="28"/>
          <w:lang w:val="lt-LT"/>
        </w:rPr>
        <w:t xml:space="preserve"> trumpą (</w:t>
      </w:r>
      <w:r w:rsidRPr="002A4A75">
        <w:rPr>
          <w:rFonts w:ascii="Times New Roman" w:hAnsi="Times New Roman" w:cs="Times New Roman"/>
          <w:sz w:val="28"/>
          <w:szCs w:val="28"/>
          <w:lang w:val="lt-LT"/>
        </w:rPr>
        <w:t>3-5 skaidrių) p</w:t>
      </w:r>
      <w:r w:rsidR="001B0142" w:rsidRPr="002A4A75">
        <w:rPr>
          <w:rFonts w:ascii="Times New Roman" w:hAnsi="Times New Roman" w:cs="Times New Roman"/>
          <w:sz w:val="28"/>
          <w:szCs w:val="28"/>
          <w:lang w:val="lt-LT"/>
        </w:rPr>
        <w:t>rezentaciją. Pristatymo trukmė</w:t>
      </w:r>
      <w:r w:rsidRPr="002A4A75">
        <w:rPr>
          <w:rFonts w:ascii="Times New Roman" w:hAnsi="Times New Roman" w:cs="Times New Roman"/>
          <w:sz w:val="28"/>
          <w:szCs w:val="28"/>
          <w:lang w:val="lt-LT"/>
        </w:rPr>
        <w:t xml:space="preserve"> - 5 min.  Pristatyme apžvelkite savo sektorinę grupę</w:t>
      </w:r>
      <w:r w:rsidR="00230E05" w:rsidRPr="002A4A75">
        <w:rPr>
          <w:rFonts w:ascii="Times New Roman" w:hAnsi="Times New Roman" w:cs="Times New Roman"/>
          <w:sz w:val="28"/>
          <w:szCs w:val="28"/>
          <w:lang w:val="lt-LT"/>
        </w:rPr>
        <w:t xml:space="preserve"> bei</w:t>
      </w:r>
      <w:r w:rsidRPr="002A4A75">
        <w:rPr>
          <w:rFonts w:ascii="Times New Roman" w:hAnsi="Times New Roman" w:cs="Times New Roman"/>
          <w:sz w:val="28"/>
          <w:szCs w:val="28"/>
          <w:lang w:val="lt-LT"/>
        </w:rPr>
        <w:t xml:space="preserve">  jos ilgalaikį poreikį (</w:t>
      </w:r>
      <w:r w:rsidR="00230E05" w:rsidRPr="002A4A75">
        <w:rPr>
          <w:rFonts w:ascii="Times New Roman" w:hAnsi="Times New Roman" w:cs="Times New Roman"/>
          <w:sz w:val="28"/>
          <w:szCs w:val="28"/>
          <w:lang w:val="lt-LT"/>
        </w:rPr>
        <w:t>-</w:t>
      </w:r>
      <w:proofErr w:type="spellStart"/>
      <w:r w:rsidRPr="002A4A75">
        <w:rPr>
          <w:rFonts w:ascii="Times New Roman" w:hAnsi="Times New Roman" w:cs="Times New Roman"/>
          <w:sz w:val="28"/>
          <w:szCs w:val="28"/>
          <w:lang w:val="lt-LT"/>
        </w:rPr>
        <w:t>ius</w:t>
      </w:r>
      <w:proofErr w:type="spellEnd"/>
      <w:r w:rsidRPr="002A4A75">
        <w:rPr>
          <w:rFonts w:ascii="Times New Roman" w:hAnsi="Times New Roman" w:cs="Times New Roman"/>
          <w:sz w:val="28"/>
          <w:szCs w:val="28"/>
          <w:lang w:val="lt-LT"/>
        </w:rPr>
        <w:t xml:space="preserve">), </w:t>
      </w:r>
      <w:r w:rsidR="00230E05" w:rsidRPr="002A4A75">
        <w:rPr>
          <w:rFonts w:ascii="Times New Roman" w:hAnsi="Times New Roman" w:cs="Times New Roman"/>
          <w:sz w:val="28"/>
          <w:szCs w:val="28"/>
          <w:lang w:val="lt-LT"/>
        </w:rPr>
        <w:t xml:space="preserve">pristatykite siūlomą </w:t>
      </w:r>
      <w:r w:rsidRPr="002A4A75">
        <w:rPr>
          <w:rFonts w:ascii="Times New Roman" w:hAnsi="Times New Roman" w:cs="Times New Roman"/>
          <w:sz w:val="28"/>
          <w:szCs w:val="28"/>
          <w:lang w:val="lt-LT"/>
        </w:rPr>
        <w:t>viziją ir jos pagrindimą.</w:t>
      </w:r>
    </w:p>
    <w:p w14:paraId="583AC6A3" w14:textId="3F989B53" w:rsidR="0003164E" w:rsidRPr="002A4A75" w:rsidRDefault="0003164E" w:rsidP="00C22115">
      <w:pPr>
        <w:pStyle w:val="BodyA"/>
        <w:rPr>
          <w:rFonts w:ascii="Times New Roman" w:hAnsi="Times New Roman" w:cs="Times New Roman"/>
          <w:sz w:val="28"/>
          <w:szCs w:val="28"/>
          <w:lang w:val="lt-LT"/>
        </w:rPr>
      </w:pPr>
    </w:p>
    <w:p w14:paraId="5C8B8535" w14:textId="46F6D574" w:rsidR="0003164E" w:rsidRPr="002A4A75" w:rsidRDefault="0003164E" w:rsidP="00C22115">
      <w:pPr>
        <w:pStyle w:val="BodyA"/>
        <w:rPr>
          <w:rFonts w:ascii="Times New Roman" w:hAnsi="Times New Roman" w:cs="Times New Roman"/>
          <w:sz w:val="28"/>
          <w:szCs w:val="28"/>
          <w:lang w:val="lt-LT"/>
        </w:rPr>
      </w:pPr>
      <w:r w:rsidRPr="002A4A75">
        <w:rPr>
          <w:rFonts w:ascii="Times New Roman" w:hAnsi="Times New Roman" w:cs="Times New Roman"/>
          <w:sz w:val="28"/>
          <w:szCs w:val="28"/>
          <w:lang w:val="lt-LT"/>
        </w:rPr>
        <w:t xml:space="preserve">Nacionalinės miškų vizijos bendrojo forumo </w:t>
      </w:r>
      <w:r w:rsidR="00230E05" w:rsidRPr="002A4A75">
        <w:rPr>
          <w:rFonts w:ascii="Times New Roman" w:hAnsi="Times New Roman" w:cs="Times New Roman"/>
          <w:sz w:val="28"/>
          <w:szCs w:val="28"/>
          <w:lang w:val="lt-LT"/>
        </w:rPr>
        <w:t xml:space="preserve">darbotvarkės </w:t>
      </w:r>
      <w:r w:rsidR="00ED650F" w:rsidRPr="002A4A75">
        <w:rPr>
          <w:rFonts w:ascii="Times New Roman" w:hAnsi="Times New Roman" w:cs="Times New Roman"/>
          <w:sz w:val="28"/>
          <w:szCs w:val="28"/>
          <w:lang w:val="lt-LT"/>
        </w:rPr>
        <w:t>veiklos:</w:t>
      </w:r>
    </w:p>
    <w:p w14:paraId="2BC21F4A" w14:textId="5DE2156E" w:rsidR="0003164E" w:rsidRPr="002A4A75" w:rsidRDefault="0003164E" w:rsidP="00ED650F">
      <w:pPr>
        <w:pStyle w:val="BodyA"/>
        <w:numPr>
          <w:ilvl w:val="0"/>
          <w:numId w:val="21"/>
        </w:numPr>
        <w:rPr>
          <w:rFonts w:ascii="Times New Roman" w:hAnsi="Times New Roman" w:cs="Times New Roman"/>
          <w:sz w:val="28"/>
          <w:szCs w:val="28"/>
          <w:lang w:val="lt-LT"/>
        </w:rPr>
      </w:pPr>
      <w:r w:rsidRPr="002A4A75">
        <w:rPr>
          <w:rFonts w:ascii="Times New Roman" w:hAnsi="Times New Roman" w:cs="Times New Roman"/>
          <w:sz w:val="28"/>
          <w:szCs w:val="28"/>
          <w:lang w:val="lt-LT"/>
        </w:rPr>
        <w:t>Įvadinis pranešimas</w:t>
      </w:r>
    </w:p>
    <w:p w14:paraId="455CFEE4" w14:textId="7F5F5A9C" w:rsidR="0003164E" w:rsidRPr="002A4A75" w:rsidRDefault="0003164E" w:rsidP="00ED650F">
      <w:pPr>
        <w:pStyle w:val="BodyA"/>
        <w:numPr>
          <w:ilvl w:val="0"/>
          <w:numId w:val="21"/>
        </w:numPr>
        <w:rPr>
          <w:rFonts w:ascii="Times New Roman" w:hAnsi="Times New Roman" w:cs="Times New Roman"/>
          <w:sz w:val="28"/>
          <w:szCs w:val="28"/>
          <w:lang w:val="lt-LT"/>
        </w:rPr>
      </w:pPr>
      <w:r w:rsidRPr="002A4A75">
        <w:rPr>
          <w:rFonts w:ascii="Times New Roman" w:hAnsi="Times New Roman" w:cs="Times New Roman"/>
          <w:sz w:val="28"/>
          <w:szCs w:val="28"/>
          <w:lang w:val="lt-LT"/>
        </w:rPr>
        <w:t>Sektorinių grupių pristatymai</w:t>
      </w:r>
    </w:p>
    <w:p w14:paraId="3D1ABE28" w14:textId="69D680E5" w:rsidR="00ED650F" w:rsidRPr="002A4A75" w:rsidRDefault="0003164E" w:rsidP="00ED650F">
      <w:pPr>
        <w:pStyle w:val="BodyA"/>
        <w:numPr>
          <w:ilvl w:val="0"/>
          <w:numId w:val="21"/>
        </w:numPr>
        <w:rPr>
          <w:rFonts w:ascii="Times New Roman" w:hAnsi="Times New Roman" w:cs="Times New Roman"/>
          <w:color w:val="000000" w:themeColor="text1"/>
          <w:sz w:val="28"/>
          <w:szCs w:val="28"/>
          <w:lang w:val="lt-LT"/>
        </w:rPr>
      </w:pPr>
      <w:r w:rsidRPr="002A4A75">
        <w:rPr>
          <w:rFonts w:ascii="Times New Roman" w:hAnsi="Times New Roman" w:cs="Times New Roman"/>
          <w:sz w:val="28"/>
          <w:szCs w:val="28"/>
          <w:lang w:val="lt-LT"/>
        </w:rPr>
        <w:t>Darbas mišriose grupėse</w:t>
      </w:r>
      <w:r w:rsidR="00ED650F" w:rsidRPr="002A4A75">
        <w:rPr>
          <w:rFonts w:ascii="Times New Roman" w:hAnsi="Times New Roman" w:cs="Times New Roman"/>
          <w:sz w:val="28"/>
          <w:szCs w:val="28"/>
          <w:lang w:val="lt-LT"/>
        </w:rPr>
        <w:t xml:space="preserve">, </w:t>
      </w:r>
      <w:r w:rsidR="00ED650F" w:rsidRPr="002A4A75">
        <w:rPr>
          <w:rFonts w:ascii="Times New Roman" w:hAnsi="Times New Roman" w:cs="Times New Roman"/>
          <w:color w:val="000000" w:themeColor="text1"/>
          <w:sz w:val="28"/>
          <w:szCs w:val="28"/>
          <w:lang w:val="lt-LT"/>
        </w:rPr>
        <w:t>sudarytose iš skirtingų sektorinių grupių atstovų, pateikiant jungtinius Nacionalinės miškų vizijos pasiūlymus</w:t>
      </w:r>
    </w:p>
    <w:p w14:paraId="6583E4DE" w14:textId="50458E4B" w:rsidR="00C22115" w:rsidRPr="002A4A75" w:rsidRDefault="00ED650F" w:rsidP="00ED650F">
      <w:pPr>
        <w:pStyle w:val="BodyA"/>
        <w:numPr>
          <w:ilvl w:val="0"/>
          <w:numId w:val="21"/>
        </w:numPr>
        <w:rPr>
          <w:rFonts w:ascii="Times New Roman" w:hAnsi="Times New Roman" w:cs="Times New Roman"/>
          <w:b/>
          <w:bCs/>
          <w:sz w:val="28"/>
          <w:szCs w:val="28"/>
          <w:lang w:val="lt-LT"/>
        </w:rPr>
      </w:pPr>
      <w:r w:rsidRPr="002A4A75">
        <w:rPr>
          <w:rFonts w:ascii="Times New Roman" w:hAnsi="Times New Roman" w:cs="Times New Roman"/>
          <w:color w:val="000000" w:themeColor="text1"/>
          <w:sz w:val="28"/>
          <w:szCs w:val="28"/>
          <w:lang w:val="lt-LT"/>
        </w:rPr>
        <w:t>Nacionalinės miškų vizijos pasirinkimas apjungimo ir reitingavimo ar kitais</w:t>
      </w:r>
      <w:r w:rsidRPr="002A4A75">
        <w:rPr>
          <w:rFonts w:ascii="Times New Roman" w:hAnsi="Times New Roman" w:cs="Times New Roman"/>
          <w:sz w:val="28"/>
          <w:szCs w:val="28"/>
          <w:lang w:val="lt-LT"/>
        </w:rPr>
        <w:t xml:space="preserve"> metodais.</w:t>
      </w:r>
    </w:p>
    <w:p w14:paraId="0730094E" w14:textId="58E1A750" w:rsidR="00C22115" w:rsidRPr="002A4A75" w:rsidRDefault="00C22115">
      <w:pPr>
        <w:pStyle w:val="BodyA"/>
        <w:rPr>
          <w:rFonts w:ascii="Times New Roman" w:hAnsi="Times New Roman" w:cs="Times New Roman"/>
          <w:b/>
          <w:bCs/>
          <w:sz w:val="28"/>
          <w:szCs w:val="28"/>
          <w:lang w:val="lt-LT"/>
        </w:rPr>
      </w:pPr>
    </w:p>
    <w:p w14:paraId="63DC87D2" w14:textId="1E536260" w:rsidR="00C22115" w:rsidRPr="002A4A75" w:rsidRDefault="00C22115">
      <w:pPr>
        <w:pStyle w:val="BodyA"/>
        <w:rPr>
          <w:rFonts w:ascii="Times New Roman" w:hAnsi="Times New Roman" w:cs="Times New Roman"/>
          <w:b/>
          <w:bCs/>
          <w:sz w:val="28"/>
          <w:szCs w:val="28"/>
          <w:lang w:val="lt-LT"/>
        </w:rPr>
      </w:pPr>
    </w:p>
    <w:p w14:paraId="62A651C5" w14:textId="580B0114" w:rsidR="00ED650F" w:rsidRPr="002A4A75" w:rsidRDefault="00ED650F">
      <w:pPr>
        <w:pStyle w:val="BodyA"/>
        <w:rPr>
          <w:rFonts w:ascii="Times New Roman" w:hAnsi="Times New Roman" w:cs="Times New Roman"/>
          <w:b/>
          <w:bCs/>
          <w:sz w:val="28"/>
          <w:szCs w:val="28"/>
          <w:lang w:val="lt-LT"/>
        </w:rPr>
      </w:pPr>
      <w:r w:rsidRPr="002A4A75">
        <w:rPr>
          <w:rFonts w:ascii="Times New Roman" w:hAnsi="Times New Roman" w:cs="Times New Roman"/>
          <w:b/>
          <w:bCs/>
          <w:sz w:val="40"/>
          <w:szCs w:val="40"/>
          <w:lang w:val="lt-LT"/>
        </w:rPr>
        <w:t>UŽPILDĘ ŠIĄ DARBO KNYGĄ ATSIŲSKITE NM</w:t>
      </w:r>
      <w:r w:rsidR="001B0142" w:rsidRPr="002A4A75">
        <w:rPr>
          <w:rFonts w:ascii="Times New Roman" w:hAnsi="Times New Roman" w:cs="Times New Roman"/>
          <w:b/>
          <w:bCs/>
          <w:sz w:val="40"/>
          <w:szCs w:val="40"/>
          <w:lang w:val="lt-LT"/>
        </w:rPr>
        <w:t xml:space="preserve">S TECHNINEI GRUPEI EL.P. ADRESU </w:t>
      </w:r>
      <w:hyperlink r:id="rId8" w:history="1">
        <w:r w:rsidR="001B0142" w:rsidRPr="002A4A75">
          <w:rPr>
            <w:rStyle w:val="Hyperlink"/>
            <w:rFonts w:ascii="Times New Roman" w:hAnsi="Times New Roman" w:cs="Times New Roman"/>
            <w:b/>
            <w:bCs/>
            <w:sz w:val="44"/>
            <w:szCs w:val="44"/>
            <w:lang w:val="lt-LT"/>
          </w:rPr>
          <w:t>anzela.valaine@am.lt</w:t>
        </w:r>
      </w:hyperlink>
      <w:r w:rsidR="001B0142" w:rsidRPr="002A4A75">
        <w:rPr>
          <w:rFonts w:ascii="Times New Roman" w:hAnsi="Times New Roman" w:cs="Times New Roman"/>
          <w:b/>
          <w:bCs/>
          <w:sz w:val="44"/>
          <w:szCs w:val="44"/>
          <w:lang w:val="lt-LT"/>
        </w:rPr>
        <w:t xml:space="preserve"> iki 2021 m. rugsėjo 13 d. 12 val.</w:t>
      </w:r>
    </w:p>
    <w:sectPr w:rsidR="00ED650F" w:rsidRPr="002A4A75" w:rsidSect="00ED650F">
      <w:headerReference w:type="default" r:id="rId9"/>
      <w:pgSz w:w="16839" w:h="11907" w:orient="landscape" w:code="9"/>
      <w:pgMar w:top="567" w:right="1134" w:bottom="1701" w:left="1701"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0AB1C" w14:textId="77777777" w:rsidR="004142ED" w:rsidRDefault="004142ED">
      <w:r>
        <w:separator/>
      </w:r>
    </w:p>
  </w:endnote>
  <w:endnote w:type="continuationSeparator" w:id="0">
    <w:p w14:paraId="79C5E9DA" w14:textId="77777777" w:rsidR="004142ED" w:rsidRDefault="0041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D8B86" w14:textId="77777777" w:rsidR="004142ED" w:rsidRDefault="004142ED">
      <w:r>
        <w:separator/>
      </w:r>
    </w:p>
  </w:footnote>
  <w:footnote w:type="continuationSeparator" w:id="0">
    <w:p w14:paraId="3962C09F" w14:textId="77777777" w:rsidR="004142ED" w:rsidRDefault="00414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8DA30" w14:textId="77777777" w:rsidR="00481A5A" w:rsidRDefault="00481A5A">
    <w:pPr>
      <w:pStyle w:val="HeaderFoo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2170"/>
    <w:multiLevelType w:val="hybridMultilevel"/>
    <w:tmpl w:val="09EC1B2A"/>
    <w:lvl w:ilvl="0" w:tplc="89585B74">
      <w:start w:val="1"/>
      <w:numFmt w:val="decimal"/>
      <w:lvlText w:val="%1."/>
      <w:lvlJc w:val="left"/>
      <w:pPr>
        <w:ind w:left="720" w:hanging="360"/>
      </w:pPr>
      <w:rPr>
        <w:rFonts w:asciiTheme="majorHAnsi" w:eastAsia="Calibri" w:hAnsiTheme="majorHAnsi" w:cs="Calibri"/>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FEF4088"/>
    <w:multiLevelType w:val="multilevel"/>
    <w:tmpl w:val="A46E938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24F572D7"/>
    <w:multiLevelType w:val="hybridMultilevel"/>
    <w:tmpl w:val="FAE25C2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F6C71A9"/>
    <w:multiLevelType w:val="hybridMultilevel"/>
    <w:tmpl w:val="5FF229BE"/>
    <w:styleLink w:val="ImportedStyle1"/>
    <w:lvl w:ilvl="0" w:tplc="B2A62834">
      <w:start w:val="1"/>
      <w:numFmt w:val="bullet"/>
      <w:lvlText w:val="-"/>
      <w:lvlJc w:val="left"/>
      <w:pPr>
        <w:ind w:left="7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809CA0">
      <w:start w:val="1"/>
      <w:numFmt w:val="bullet"/>
      <w:lvlText w:val="o"/>
      <w:lvlJc w:val="left"/>
      <w:pPr>
        <w:ind w:left="14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24D8F4">
      <w:start w:val="1"/>
      <w:numFmt w:val="bullet"/>
      <w:lvlText w:val="▪"/>
      <w:lvlJc w:val="left"/>
      <w:pPr>
        <w:ind w:left="21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763D9C">
      <w:start w:val="1"/>
      <w:numFmt w:val="bullet"/>
      <w:lvlText w:val="•"/>
      <w:lvlJc w:val="left"/>
      <w:pPr>
        <w:ind w:left="28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16CADBE">
      <w:start w:val="1"/>
      <w:numFmt w:val="bullet"/>
      <w:lvlText w:val="o"/>
      <w:lvlJc w:val="left"/>
      <w:pPr>
        <w:ind w:left="360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E467F2">
      <w:start w:val="1"/>
      <w:numFmt w:val="bullet"/>
      <w:lvlText w:val="▪"/>
      <w:lvlJc w:val="left"/>
      <w:pPr>
        <w:ind w:left="432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703B00">
      <w:start w:val="1"/>
      <w:numFmt w:val="bullet"/>
      <w:lvlText w:val="•"/>
      <w:lvlJc w:val="left"/>
      <w:pPr>
        <w:ind w:left="504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A21068">
      <w:start w:val="1"/>
      <w:numFmt w:val="bullet"/>
      <w:lvlText w:val="o"/>
      <w:lvlJc w:val="left"/>
      <w:pPr>
        <w:ind w:left="576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A9465DA">
      <w:start w:val="1"/>
      <w:numFmt w:val="bullet"/>
      <w:lvlText w:val="▪"/>
      <w:lvlJc w:val="left"/>
      <w:pPr>
        <w:ind w:left="6480" w:hanging="360"/>
      </w:pPr>
      <w:rPr>
        <w:rFonts w:ascii="Calibri" w:eastAsia="Calibri" w:hAnsi="Calibri" w:cs="Calibri"/>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FC43FE6"/>
    <w:multiLevelType w:val="hybridMultilevel"/>
    <w:tmpl w:val="3584983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31BD5277"/>
    <w:multiLevelType w:val="hybridMultilevel"/>
    <w:tmpl w:val="C7605D6C"/>
    <w:lvl w:ilvl="0" w:tplc="A72A74E4">
      <w:start w:val="1"/>
      <w:numFmt w:val="bullet"/>
      <w:lvlText w:val="•"/>
      <w:lvlJc w:val="left"/>
      <w:pPr>
        <w:tabs>
          <w:tab w:val="num" w:pos="720"/>
        </w:tabs>
        <w:ind w:left="720" w:hanging="360"/>
      </w:pPr>
      <w:rPr>
        <w:rFonts w:ascii="Arial" w:hAnsi="Arial" w:hint="default"/>
      </w:rPr>
    </w:lvl>
    <w:lvl w:ilvl="1" w:tplc="AD9237B8" w:tentative="1">
      <w:start w:val="1"/>
      <w:numFmt w:val="bullet"/>
      <w:lvlText w:val="•"/>
      <w:lvlJc w:val="left"/>
      <w:pPr>
        <w:tabs>
          <w:tab w:val="num" w:pos="1440"/>
        </w:tabs>
        <w:ind w:left="1440" w:hanging="360"/>
      </w:pPr>
      <w:rPr>
        <w:rFonts w:ascii="Arial" w:hAnsi="Arial" w:hint="default"/>
      </w:rPr>
    </w:lvl>
    <w:lvl w:ilvl="2" w:tplc="0712A62C" w:tentative="1">
      <w:start w:val="1"/>
      <w:numFmt w:val="bullet"/>
      <w:lvlText w:val="•"/>
      <w:lvlJc w:val="left"/>
      <w:pPr>
        <w:tabs>
          <w:tab w:val="num" w:pos="2160"/>
        </w:tabs>
        <w:ind w:left="2160" w:hanging="360"/>
      </w:pPr>
      <w:rPr>
        <w:rFonts w:ascii="Arial" w:hAnsi="Arial" w:hint="default"/>
      </w:rPr>
    </w:lvl>
    <w:lvl w:ilvl="3" w:tplc="66D45B1A" w:tentative="1">
      <w:start w:val="1"/>
      <w:numFmt w:val="bullet"/>
      <w:lvlText w:val="•"/>
      <w:lvlJc w:val="left"/>
      <w:pPr>
        <w:tabs>
          <w:tab w:val="num" w:pos="2880"/>
        </w:tabs>
        <w:ind w:left="2880" w:hanging="360"/>
      </w:pPr>
      <w:rPr>
        <w:rFonts w:ascii="Arial" w:hAnsi="Arial" w:hint="default"/>
      </w:rPr>
    </w:lvl>
    <w:lvl w:ilvl="4" w:tplc="8468EF8E" w:tentative="1">
      <w:start w:val="1"/>
      <w:numFmt w:val="bullet"/>
      <w:lvlText w:val="•"/>
      <w:lvlJc w:val="left"/>
      <w:pPr>
        <w:tabs>
          <w:tab w:val="num" w:pos="3600"/>
        </w:tabs>
        <w:ind w:left="3600" w:hanging="360"/>
      </w:pPr>
      <w:rPr>
        <w:rFonts w:ascii="Arial" w:hAnsi="Arial" w:hint="default"/>
      </w:rPr>
    </w:lvl>
    <w:lvl w:ilvl="5" w:tplc="E1D8D3E8" w:tentative="1">
      <w:start w:val="1"/>
      <w:numFmt w:val="bullet"/>
      <w:lvlText w:val="•"/>
      <w:lvlJc w:val="left"/>
      <w:pPr>
        <w:tabs>
          <w:tab w:val="num" w:pos="4320"/>
        </w:tabs>
        <w:ind w:left="4320" w:hanging="360"/>
      </w:pPr>
      <w:rPr>
        <w:rFonts w:ascii="Arial" w:hAnsi="Arial" w:hint="default"/>
      </w:rPr>
    </w:lvl>
    <w:lvl w:ilvl="6" w:tplc="FC865F90" w:tentative="1">
      <w:start w:val="1"/>
      <w:numFmt w:val="bullet"/>
      <w:lvlText w:val="•"/>
      <w:lvlJc w:val="left"/>
      <w:pPr>
        <w:tabs>
          <w:tab w:val="num" w:pos="5040"/>
        </w:tabs>
        <w:ind w:left="5040" w:hanging="360"/>
      </w:pPr>
      <w:rPr>
        <w:rFonts w:ascii="Arial" w:hAnsi="Arial" w:hint="default"/>
      </w:rPr>
    </w:lvl>
    <w:lvl w:ilvl="7" w:tplc="797C0E7A" w:tentative="1">
      <w:start w:val="1"/>
      <w:numFmt w:val="bullet"/>
      <w:lvlText w:val="•"/>
      <w:lvlJc w:val="left"/>
      <w:pPr>
        <w:tabs>
          <w:tab w:val="num" w:pos="5760"/>
        </w:tabs>
        <w:ind w:left="5760" w:hanging="360"/>
      </w:pPr>
      <w:rPr>
        <w:rFonts w:ascii="Arial" w:hAnsi="Arial" w:hint="default"/>
      </w:rPr>
    </w:lvl>
    <w:lvl w:ilvl="8" w:tplc="BBA2E1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61208C5"/>
    <w:multiLevelType w:val="hybridMultilevel"/>
    <w:tmpl w:val="F132CE94"/>
    <w:lvl w:ilvl="0" w:tplc="36C477C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393A2FB2"/>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9AC2CAE"/>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C473527"/>
    <w:multiLevelType w:val="hybridMultilevel"/>
    <w:tmpl w:val="A4F0FA8E"/>
    <w:styleLink w:val="ImportedStyle2"/>
    <w:lvl w:ilvl="0" w:tplc="C9CE58D8">
      <w:start w:val="1"/>
      <w:numFmt w:val="decimal"/>
      <w:lvlText w:val="%1."/>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F901DA8">
      <w:start w:val="1"/>
      <w:numFmt w:val="lowerLetter"/>
      <w:lvlText w:val="%2."/>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90FF60">
      <w:start w:val="1"/>
      <w:numFmt w:val="lowerRoman"/>
      <w:lvlText w:val="%3."/>
      <w:lvlJc w:val="left"/>
      <w:pPr>
        <w:ind w:left="252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78C5170">
      <w:start w:val="1"/>
      <w:numFmt w:val="decimal"/>
      <w:lvlText w:val="%4."/>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A8B80A">
      <w:start w:val="1"/>
      <w:numFmt w:val="lowerLetter"/>
      <w:lvlText w:val="%5."/>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10E59E">
      <w:start w:val="1"/>
      <w:numFmt w:val="lowerRoman"/>
      <w:lvlText w:val="%6."/>
      <w:lvlJc w:val="left"/>
      <w:pPr>
        <w:ind w:left="468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1E3B32">
      <w:start w:val="1"/>
      <w:numFmt w:val="decimal"/>
      <w:lvlText w:val="%7."/>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63A9A">
      <w:start w:val="1"/>
      <w:numFmt w:val="lowerLetter"/>
      <w:lvlText w:val="%8."/>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47EDCC4">
      <w:start w:val="1"/>
      <w:numFmt w:val="lowerRoman"/>
      <w:lvlText w:val="%9."/>
      <w:lvlJc w:val="left"/>
      <w:pPr>
        <w:ind w:left="6840" w:hanging="3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3CBF1CA6"/>
    <w:multiLevelType w:val="hybridMultilevel"/>
    <w:tmpl w:val="88189D6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D5D67BE"/>
    <w:multiLevelType w:val="multilevel"/>
    <w:tmpl w:val="7884D60E"/>
    <w:lvl w:ilvl="0">
      <w:start w:val="5"/>
      <w:numFmt w:val="decimal"/>
      <w:lvlText w:val="%1."/>
      <w:lvlJc w:val="left"/>
      <w:pPr>
        <w:ind w:left="440" w:hanging="44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3F322975"/>
    <w:multiLevelType w:val="hybridMultilevel"/>
    <w:tmpl w:val="FA704566"/>
    <w:lvl w:ilvl="0" w:tplc="0427000F">
      <w:start w:val="1"/>
      <w:numFmt w:val="decimal"/>
      <w:lvlText w:val="%1."/>
      <w:lvlJc w:val="left"/>
      <w:pPr>
        <w:ind w:left="720" w:hanging="360"/>
      </w:pPr>
    </w:lvl>
    <w:lvl w:ilvl="1" w:tplc="DE005184">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1CD184B"/>
    <w:multiLevelType w:val="hybridMultilevel"/>
    <w:tmpl w:val="6B841B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D39422A"/>
    <w:multiLevelType w:val="multilevel"/>
    <w:tmpl w:val="23A031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52D16B01"/>
    <w:multiLevelType w:val="hybridMultilevel"/>
    <w:tmpl w:val="C0703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3122C8E"/>
    <w:multiLevelType w:val="multilevel"/>
    <w:tmpl w:val="F89034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F3D7ED1"/>
    <w:multiLevelType w:val="hybridMultilevel"/>
    <w:tmpl w:val="E4E6E684"/>
    <w:lvl w:ilvl="0" w:tplc="0427000F">
      <w:start w:val="1"/>
      <w:numFmt w:val="decimal"/>
      <w:lvlText w:val="%1."/>
      <w:lvlJc w:val="left"/>
      <w:pPr>
        <w:ind w:left="450" w:hanging="360"/>
      </w:pPr>
      <w:rPr>
        <w:rFonts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18" w15:restartNumberingAfterBreak="0">
    <w:nsid w:val="5F4068C4"/>
    <w:multiLevelType w:val="hybridMultilevel"/>
    <w:tmpl w:val="A4F0FA8E"/>
    <w:numStyleLink w:val="ImportedStyle2"/>
  </w:abstractNum>
  <w:abstractNum w:abstractNumId="19" w15:restartNumberingAfterBreak="0">
    <w:nsid w:val="5FEA69FC"/>
    <w:multiLevelType w:val="hybridMultilevel"/>
    <w:tmpl w:val="E3E431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6F196B69"/>
    <w:multiLevelType w:val="hybridMultilevel"/>
    <w:tmpl w:val="5FF229BE"/>
    <w:numStyleLink w:val="ImportedStyle1"/>
  </w:abstractNum>
  <w:abstractNum w:abstractNumId="21" w15:restartNumberingAfterBreak="0">
    <w:nsid w:val="70484C1E"/>
    <w:multiLevelType w:val="multilevel"/>
    <w:tmpl w:val="F326AD5C"/>
    <w:lvl w:ilvl="0">
      <w:start w:val="1"/>
      <w:numFmt w:val="decimal"/>
      <w:lvlText w:val="%1."/>
      <w:lvlJc w:val="left"/>
      <w:pPr>
        <w:ind w:left="1146" w:hanging="360"/>
      </w:pPr>
      <w:rPr>
        <w:rFonts w:asciiTheme="majorHAnsi" w:eastAsia="Calibri" w:hAnsiTheme="majorHAnsi" w:cs="Calibri"/>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2" w15:restartNumberingAfterBreak="0">
    <w:nsid w:val="7FA76EBA"/>
    <w:multiLevelType w:val="hybridMultilevel"/>
    <w:tmpl w:val="53AA3870"/>
    <w:lvl w:ilvl="0" w:tplc="13AE81EA">
      <w:numFmt w:val="bullet"/>
      <w:lvlText w:val="-"/>
      <w:lvlJc w:val="left"/>
      <w:pPr>
        <w:ind w:left="450" w:hanging="360"/>
      </w:pPr>
      <w:rPr>
        <w:rFonts w:ascii="Times New Roman" w:eastAsia="Arial Unicode MS" w:hAnsi="Times New Roman" w:cs="Times New Roman"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num w:numId="1">
    <w:abstractNumId w:val="3"/>
  </w:num>
  <w:num w:numId="2">
    <w:abstractNumId w:val="20"/>
  </w:num>
  <w:num w:numId="3">
    <w:abstractNumId w:val="9"/>
  </w:num>
  <w:num w:numId="4">
    <w:abstractNumId w:val="18"/>
  </w:num>
  <w:num w:numId="5">
    <w:abstractNumId w:val="22"/>
  </w:num>
  <w:num w:numId="6">
    <w:abstractNumId w:val="17"/>
  </w:num>
  <w:num w:numId="7">
    <w:abstractNumId w:val="2"/>
  </w:num>
  <w:num w:numId="8">
    <w:abstractNumId w:val="16"/>
  </w:num>
  <w:num w:numId="9">
    <w:abstractNumId w:val="21"/>
  </w:num>
  <w:num w:numId="10">
    <w:abstractNumId w:val="1"/>
  </w:num>
  <w:num w:numId="11">
    <w:abstractNumId w:val="0"/>
  </w:num>
  <w:num w:numId="12">
    <w:abstractNumId w:val="11"/>
  </w:num>
  <w:num w:numId="13">
    <w:abstractNumId w:val="14"/>
  </w:num>
  <w:num w:numId="14">
    <w:abstractNumId w:val="13"/>
  </w:num>
  <w:num w:numId="15">
    <w:abstractNumId w:val="12"/>
  </w:num>
  <w:num w:numId="16">
    <w:abstractNumId w:val="15"/>
  </w:num>
  <w:num w:numId="17">
    <w:abstractNumId w:val="10"/>
  </w:num>
  <w:num w:numId="18">
    <w:abstractNumId w:val="8"/>
  </w:num>
  <w:num w:numId="19">
    <w:abstractNumId w:val="7"/>
  </w:num>
  <w:num w:numId="20">
    <w:abstractNumId w:val="6"/>
  </w:num>
  <w:num w:numId="21">
    <w:abstractNumId w:val="4"/>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YwNrM0szQxtjAzsjRU0lEKTi0uzszPAykwqQUAvPa93SwAAAA="/>
  </w:docVars>
  <w:rsids>
    <w:rsidRoot w:val="00481A5A"/>
    <w:rsid w:val="0000051F"/>
    <w:rsid w:val="00006C02"/>
    <w:rsid w:val="000214AA"/>
    <w:rsid w:val="0002244D"/>
    <w:rsid w:val="00030727"/>
    <w:rsid w:val="0003164E"/>
    <w:rsid w:val="00040579"/>
    <w:rsid w:val="000427AE"/>
    <w:rsid w:val="0005292F"/>
    <w:rsid w:val="00065679"/>
    <w:rsid w:val="00076BB8"/>
    <w:rsid w:val="00082C6E"/>
    <w:rsid w:val="000A0DF7"/>
    <w:rsid w:val="000A25D1"/>
    <w:rsid w:val="000A78AC"/>
    <w:rsid w:val="000C45A0"/>
    <w:rsid w:val="000C4914"/>
    <w:rsid w:val="000D2725"/>
    <w:rsid w:val="0010242B"/>
    <w:rsid w:val="0011201D"/>
    <w:rsid w:val="00117076"/>
    <w:rsid w:val="00132AC4"/>
    <w:rsid w:val="001450B2"/>
    <w:rsid w:val="0015028C"/>
    <w:rsid w:val="0016080D"/>
    <w:rsid w:val="00170C88"/>
    <w:rsid w:val="001861BF"/>
    <w:rsid w:val="00191F28"/>
    <w:rsid w:val="001A14E4"/>
    <w:rsid w:val="001A37E5"/>
    <w:rsid w:val="001B0142"/>
    <w:rsid w:val="001B3770"/>
    <w:rsid w:val="001C0011"/>
    <w:rsid w:val="001D5763"/>
    <w:rsid w:val="001F7F4D"/>
    <w:rsid w:val="00201ECF"/>
    <w:rsid w:val="00230E05"/>
    <w:rsid w:val="00234899"/>
    <w:rsid w:val="00235B7E"/>
    <w:rsid w:val="002609E2"/>
    <w:rsid w:val="0026456F"/>
    <w:rsid w:val="00267DC4"/>
    <w:rsid w:val="00275EC2"/>
    <w:rsid w:val="00294B67"/>
    <w:rsid w:val="00294FE6"/>
    <w:rsid w:val="002A4A75"/>
    <w:rsid w:val="002B26CC"/>
    <w:rsid w:val="002B5913"/>
    <w:rsid w:val="002B72CD"/>
    <w:rsid w:val="002C29D3"/>
    <w:rsid w:val="002E4128"/>
    <w:rsid w:val="002E78D8"/>
    <w:rsid w:val="002F017E"/>
    <w:rsid w:val="00310840"/>
    <w:rsid w:val="00315F14"/>
    <w:rsid w:val="00331E94"/>
    <w:rsid w:val="003337FD"/>
    <w:rsid w:val="00333D37"/>
    <w:rsid w:val="00344E1F"/>
    <w:rsid w:val="00350B50"/>
    <w:rsid w:val="00360F4A"/>
    <w:rsid w:val="00364270"/>
    <w:rsid w:val="003755D6"/>
    <w:rsid w:val="003762E4"/>
    <w:rsid w:val="003812FD"/>
    <w:rsid w:val="003925CF"/>
    <w:rsid w:val="003952E8"/>
    <w:rsid w:val="003B00C4"/>
    <w:rsid w:val="003C1D3E"/>
    <w:rsid w:val="003C77EA"/>
    <w:rsid w:val="003D68DA"/>
    <w:rsid w:val="004142ED"/>
    <w:rsid w:val="00421257"/>
    <w:rsid w:val="00426781"/>
    <w:rsid w:val="00430670"/>
    <w:rsid w:val="00437176"/>
    <w:rsid w:val="0045070D"/>
    <w:rsid w:val="004525C3"/>
    <w:rsid w:val="00481A5A"/>
    <w:rsid w:val="004909DB"/>
    <w:rsid w:val="00490B74"/>
    <w:rsid w:val="004A320D"/>
    <w:rsid w:val="004B0A88"/>
    <w:rsid w:val="004B18B1"/>
    <w:rsid w:val="004B6017"/>
    <w:rsid w:val="004D5903"/>
    <w:rsid w:val="004F4E5C"/>
    <w:rsid w:val="00506B7E"/>
    <w:rsid w:val="00510398"/>
    <w:rsid w:val="0051040D"/>
    <w:rsid w:val="00511E29"/>
    <w:rsid w:val="00523C6C"/>
    <w:rsid w:val="005358FC"/>
    <w:rsid w:val="005374EE"/>
    <w:rsid w:val="005534F7"/>
    <w:rsid w:val="00583FA4"/>
    <w:rsid w:val="00584F0A"/>
    <w:rsid w:val="00597276"/>
    <w:rsid w:val="005A463E"/>
    <w:rsid w:val="005B068B"/>
    <w:rsid w:val="005B21B8"/>
    <w:rsid w:val="005B78CA"/>
    <w:rsid w:val="005C10B4"/>
    <w:rsid w:val="005C2940"/>
    <w:rsid w:val="005C5559"/>
    <w:rsid w:val="005D4286"/>
    <w:rsid w:val="005E5AE5"/>
    <w:rsid w:val="005F1719"/>
    <w:rsid w:val="005F4B94"/>
    <w:rsid w:val="00600106"/>
    <w:rsid w:val="0062132C"/>
    <w:rsid w:val="0063159C"/>
    <w:rsid w:val="0063312C"/>
    <w:rsid w:val="006340B6"/>
    <w:rsid w:val="00646060"/>
    <w:rsid w:val="0068684A"/>
    <w:rsid w:val="0068693C"/>
    <w:rsid w:val="006A7C7F"/>
    <w:rsid w:val="006E38D4"/>
    <w:rsid w:val="006E3AE4"/>
    <w:rsid w:val="006E7F8B"/>
    <w:rsid w:val="006F5477"/>
    <w:rsid w:val="007048AB"/>
    <w:rsid w:val="00744038"/>
    <w:rsid w:val="00771B5B"/>
    <w:rsid w:val="00771D9F"/>
    <w:rsid w:val="00771FF4"/>
    <w:rsid w:val="00784B3B"/>
    <w:rsid w:val="00791DF0"/>
    <w:rsid w:val="007A0AF1"/>
    <w:rsid w:val="007A2A39"/>
    <w:rsid w:val="007B7739"/>
    <w:rsid w:val="007C712C"/>
    <w:rsid w:val="007F40D8"/>
    <w:rsid w:val="007F79CD"/>
    <w:rsid w:val="00816878"/>
    <w:rsid w:val="00834098"/>
    <w:rsid w:val="00836AA7"/>
    <w:rsid w:val="00844EC6"/>
    <w:rsid w:val="00855C16"/>
    <w:rsid w:val="008600D2"/>
    <w:rsid w:val="00870432"/>
    <w:rsid w:val="00870A81"/>
    <w:rsid w:val="008821CB"/>
    <w:rsid w:val="008A7613"/>
    <w:rsid w:val="008B4B1E"/>
    <w:rsid w:val="008C0006"/>
    <w:rsid w:val="008C2E0D"/>
    <w:rsid w:val="008D7FDD"/>
    <w:rsid w:val="008F4469"/>
    <w:rsid w:val="0090772E"/>
    <w:rsid w:val="00921BA6"/>
    <w:rsid w:val="00927E73"/>
    <w:rsid w:val="00943547"/>
    <w:rsid w:val="009466B4"/>
    <w:rsid w:val="00965BD2"/>
    <w:rsid w:val="009811C2"/>
    <w:rsid w:val="009F44E7"/>
    <w:rsid w:val="009F4E83"/>
    <w:rsid w:val="00A11D36"/>
    <w:rsid w:val="00A12B5E"/>
    <w:rsid w:val="00A1323F"/>
    <w:rsid w:val="00A1665C"/>
    <w:rsid w:val="00A171F1"/>
    <w:rsid w:val="00A273FF"/>
    <w:rsid w:val="00A303CC"/>
    <w:rsid w:val="00A407D1"/>
    <w:rsid w:val="00A54C21"/>
    <w:rsid w:val="00A62AA5"/>
    <w:rsid w:val="00A62D19"/>
    <w:rsid w:val="00A63E19"/>
    <w:rsid w:val="00A663B3"/>
    <w:rsid w:val="00A72558"/>
    <w:rsid w:val="00A75A34"/>
    <w:rsid w:val="00A85A9C"/>
    <w:rsid w:val="00A92937"/>
    <w:rsid w:val="00AA3D75"/>
    <w:rsid w:val="00AA6389"/>
    <w:rsid w:val="00AB5314"/>
    <w:rsid w:val="00AD2C3D"/>
    <w:rsid w:val="00AD56B5"/>
    <w:rsid w:val="00AD6B03"/>
    <w:rsid w:val="00AD76E0"/>
    <w:rsid w:val="00AF13CD"/>
    <w:rsid w:val="00AF7FD8"/>
    <w:rsid w:val="00B115C6"/>
    <w:rsid w:val="00B11D8D"/>
    <w:rsid w:val="00B12385"/>
    <w:rsid w:val="00B1727D"/>
    <w:rsid w:val="00B36B92"/>
    <w:rsid w:val="00B45A8F"/>
    <w:rsid w:val="00B503EC"/>
    <w:rsid w:val="00B72C78"/>
    <w:rsid w:val="00B870D3"/>
    <w:rsid w:val="00B965DB"/>
    <w:rsid w:val="00BC1F7C"/>
    <w:rsid w:val="00BC7F6E"/>
    <w:rsid w:val="00BD5A93"/>
    <w:rsid w:val="00BD6B4A"/>
    <w:rsid w:val="00BE2785"/>
    <w:rsid w:val="00BF42A4"/>
    <w:rsid w:val="00C06057"/>
    <w:rsid w:val="00C114AF"/>
    <w:rsid w:val="00C13832"/>
    <w:rsid w:val="00C1454B"/>
    <w:rsid w:val="00C2149E"/>
    <w:rsid w:val="00C22115"/>
    <w:rsid w:val="00C22133"/>
    <w:rsid w:val="00C2261D"/>
    <w:rsid w:val="00C253AB"/>
    <w:rsid w:val="00C33B27"/>
    <w:rsid w:val="00C3458C"/>
    <w:rsid w:val="00C42F0A"/>
    <w:rsid w:val="00C43CD8"/>
    <w:rsid w:val="00C65193"/>
    <w:rsid w:val="00C66289"/>
    <w:rsid w:val="00C71EA9"/>
    <w:rsid w:val="00C82EDC"/>
    <w:rsid w:val="00C84296"/>
    <w:rsid w:val="00C85E46"/>
    <w:rsid w:val="00C865C0"/>
    <w:rsid w:val="00CA0940"/>
    <w:rsid w:val="00CB0243"/>
    <w:rsid w:val="00CB50FC"/>
    <w:rsid w:val="00CE1354"/>
    <w:rsid w:val="00CE713E"/>
    <w:rsid w:val="00CE71CD"/>
    <w:rsid w:val="00CF1A47"/>
    <w:rsid w:val="00D011C1"/>
    <w:rsid w:val="00D0584C"/>
    <w:rsid w:val="00D15F27"/>
    <w:rsid w:val="00D40FE3"/>
    <w:rsid w:val="00D4185E"/>
    <w:rsid w:val="00D418A4"/>
    <w:rsid w:val="00D42D04"/>
    <w:rsid w:val="00D97EF5"/>
    <w:rsid w:val="00DB6813"/>
    <w:rsid w:val="00DE47B9"/>
    <w:rsid w:val="00DE5C13"/>
    <w:rsid w:val="00DF41C9"/>
    <w:rsid w:val="00E11DAA"/>
    <w:rsid w:val="00E24AE8"/>
    <w:rsid w:val="00E26AC1"/>
    <w:rsid w:val="00E404B7"/>
    <w:rsid w:val="00E410DD"/>
    <w:rsid w:val="00E41A46"/>
    <w:rsid w:val="00E4270E"/>
    <w:rsid w:val="00E602C8"/>
    <w:rsid w:val="00E616CD"/>
    <w:rsid w:val="00E74A7E"/>
    <w:rsid w:val="00E83840"/>
    <w:rsid w:val="00E8406E"/>
    <w:rsid w:val="00E95AB8"/>
    <w:rsid w:val="00EA354C"/>
    <w:rsid w:val="00EA519F"/>
    <w:rsid w:val="00EA5ACA"/>
    <w:rsid w:val="00EB2AFA"/>
    <w:rsid w:val="00EC4F05"/>
    <w:rsid w:val="00EC679A"/>
    <w:rsid w:val="00ED0229"/>
    <w:rsid w:val="00ED650F"/>
    <w:rsid w:val="00EE2366"/>
    <w:rsid w:val="00F0350C"/>
    <w:rsid w:val="00F1268F"/>
    <w:rsid w:val="00F13EE3"/>
    <w:rsid w:val="00F23128"/>
    <w:rsid w:val="00F43BE3"/>
    <w:rsid w:val="00F45BEC"/>
    <w:rsid w:val="00F50D0C"/>
    <w:rsid w:val="00F60379"/>
    <w:rsid w:val="00F63AAC"/>
    <w:rsid w:val="00F6471D"/>
    <w:rsid w:val="00F7198F"/>
    <w:rsid w:val="00F812B8"/>
    <w:rsid w:val="00F81A22"/>
    <w:rsid w:val="00F85719"/>
    <w:rsid w:val="00F9484B"/>
    <w:rsid w:val="00FA1FE3"/>
    <w:rsid w:val="00FA52B9"/>
    <w:rsid w:val="00FA6972"/>
    <w:rsid w:val="00FB11B5"/>
    <w:rsid w:val="00FC533F"/>
    <w:rsid w:val="00FE34EA"/>
    <w:rsid w:val="00FF3947"/>
    <w:rsid w:val="00FF6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722CD"/>
  <w15:docId w15:val="{7F1B6BF5-6B30-40F9-B37C-A83229958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ascii="Calibri" w:hAnsi="Calibri" w:cs="Arial Unicode MS"/>
      <w:color w:val="000000"/>
      <w:sz w:val="22"/>
      <w:szCs w:val="22"/>
      <w:u w:color="000000"/>
      <w:lang w:val="en-US"/>
    </w:rPr>
  </w:style>
  <w:style w:type="paragraph" w:customStyle="1" w:styleId="BodyA">
    <w:name w:val="Body A"/>
    <w:pPr>
      <w:spacing w:after="160" w:line="259" w:lineRule="auto"/>
    </w:pPr>
    <w:rPr>
      <w:rFonts w:ascii="Calibri" w:hAnsi="Calibri" w:cs="Arial Unicode MS"/>
      <w:color w:val="000000"/>
      <w:sz w:val="22"/>
      <w:szCs w:val="22"/>
      <w:u w:color="000000"/>
      <w:lang w:val="pt-PT"/>
      <w14:textOutline w14:w="12700" w14:cap="flat" w14:cmpd="sng" w14:algn="ctr">
        <w14:noFill/>
        <w14:prstDash w14:val="solid"/>
        <w14:miter w14:lim="400000"/>
      </w14:textOutline>
    </w:rPr>
  </w:style>
  <w:style w:type="paragraph" w:styleId="ListParagraph">
    <w:name w:val="List Paragraph"/>
    <w:uiPriority w:val="34"/>
    <w:qFormat/>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color w:val="0000FF"/>
      <w:u w:val="single" w:color="0000FF"/>
      <w:shd w:val="clear" w:color="auto" w:fill="FFDF7F"/>
      <w14:textOutline w14:w="0" w14:cap="rnd" w14:cmpd="sng" w14:algn="ctr">
        <w14:noFill/>
        <w14:prstDash w14:val="solid"/>
        <w14:bevel/>
      </w14:textOutline>
    </w:rPr>
  </w:style>
  <w:style w:type="character" w:customStyle="1" w:styleId="Hyperlink1">
    <w:name w:val="Hyperlink.1"/>
    <w:basedOn w:val="Link"/>
    <w:rPr>
      <w:rFonts w:ascii="Calibri" w:eastAsia="Calibri" w:hAnsi="Calibri" w:cs="Calibri"/>
      <w:b/>
      <w:bCs/>
      <w:color w:val="0000FF"/>
      <w:sz w:val="32"/>
      <w:szCs w:val="32"/>
      <w:u w:val="single" w:color="0000FF"/>
      <w:shd w:val="clear" w:color="auto" w:fill="FFDF7F"/>
      <w:lang w:val="pt-PT"/>
      <w14:textOutline w14:w="0" w14:cap="rnd" w14:cmpd="sng" w14:algn="ctr">
        <w14:noFill/>
        <w14:prstDash w14:val="solid"/>
        <w14:bevel/>
      </w14:textOutline>
    </w:rPr>
  </w:style>
  <w:style w:type="paragraph" w:customStyle="1" w:styleId="TableStyle2A">
    <w:name w:val="Table Style 2 A"/>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Heading">
    <w:name w:val="Heading"/>
    <w:next w:val="BodyAA"/>
    <w:pPr>
      <w:keepNext/>
      <w:outlineLvl w:val="0"/>
    </w:pPr>
    <w:rPr>
      <w:rFonts w:ascii="Helvetica Neue" w:hAnsi="Helvetica Neue" w:cs="Arial Unicode MS"/>
      <w:b/>
      <w:bCs/>
      <w:color w:val="000000"/>
      <w:sz w:val="36"/>
      <w:szCs w:val="36"/>
      <w:u w:color="000000"/>
      <w:lang w:val="en-US"/>
      <w14:textOutline w14:w="12700" w14:cap="flat" w14:cmpd="sng" w14:algn="ctr">
        <w14:noFill/>
        <w14:prstDash w14:val="solid"/>
        <w14:miter w14:lim="400000"/>
      </w14:textOutline>
    </w:rPr>
  </w:style>
  <w:style w:type="paragraph" w:customStyle="1" w:styleId="BodyAA">
    <w:name w:val="Body A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Default">
    <w:name w:val="Default"/>
    <w:pPr>
      <w:spacing w:before="160" w:line="288" w:lineRule="auto"/>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table" w:styleId="TableGrid">
    <w:name w:val="Table Grid"/>
    <w:basedOn w:val="TableNormal"/>
    <w:uiPriority w:val="59"/>
    <w:rsid w:val="004B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81A22"/>
    <w:rPr>
      <w:sz w:val="20"/>
      <w:szCs w:val="20"/>
    </w:rPr>
  </w:style>
  <w:style w:type="character" w:customStyle="1" w:styleId="FootnoteTextChar">
    <w:name w:val="Footnote Text Char"/>
    <w:basedOn w:val="DefaultParagraphFont"/>
    <w:link w:val="FootnoteText"/>
    <w:uiPriority w:val="99"/>
    <w:semiHidden/>
    <w:rsid w:val="00F81A22"/>
    <w:rPr>
      <w:lang w:val="en-US" w:eastAsia="en-US"/>
    </w:rPr>
  </w:style>
  <w:style w:type="character" w:styleId="FootnoteReference">
    <w:name w:val="footnote reference"/>
    <w:basedOn w:val="DefaultParagraphFont"/>
    <w:uiPriority w:val="99"/>
    <w:semiHidden/>
    <w:unhideWhenUsed/>
    <w:rsid w:val="00F81A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130934">
      <w:bodyDiv w:val="1"/>
      <w:marLeft w:val="0"/>
      <w:marRight w:val="0"/>
      <w:marTop w:val="0"/>
      <w:marBottom w:val="0"/>
      <w:divBdr>
        <w:top w:val="none" w:sz="0" w:space="0" w:color="auto"/>
        <w:left w:val="none" w:sz="0" w:space="0" w:color="auto"/>
        <w:bottom w:val="none" w:sz="0" w:space="0" w:color="auto"/>
        <w:right w:val="none" w:sz="0" w:space="0" w:color="auto"/>
      </w:divBdr>
      <w:divsChild>
        <w:div w:id="4013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630983">
              <w:marLeft w:val="0"/>
              <w:marRight w:val="0"/>
              <w:marTop w:val="0"/>
              <w:marBottom w:val="0"/>
              <w:divBdr>
                <w:top w:val="none" w:sz="0" w:space="0" w:color="auto"/>
                <w:left w:val="none" w:sz="0" w:space="0" w:color="auto"/>
                <w:bottom w:val="none" w:sz="0" w:space="0" w:color="auto"/>
                <w:right w:val="none" w:sz="0" w:space="0" w:color="auto"/>
              </w:divBdr>
              <w:divsChild>
                <w:div w:id="2121416369">
                  <w:marLeft w:val="0"/>
                  <w:marRight w:val="0"/>
                  <w:marTop w:val="0"/>
                  <w:marBottom w:val="0"/>
                  <w:divBdr>
                    <w:top w:val="none" w:sz="0" w:space="0" w:color="auto"/>
                    <w:left w:val="none" w:sz="0" w:space="0" w:color="auto"/>
                    <w:bottom w:val="none" w:sz="0" w:space="0" w:color="auto"/>
                    <w:right w:val="none" w:sz="0" w:space="0" w:color="auto"/>
                  </w:divBdr>
                  <w:divsChild>
                    <w:div w:id="18980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zela.valaine@am.lt" TargetMode="External"/><Relationship Id="rId3" Type="http://schemas.openxmlformats.org/officeDocument/2006/relationships/settings" Target="settings.xml"/><Relationship Id="rId7" Type="http://schemas.openxmlformats.org/officeDocument/2006/relationships/hyperlink" Target="mailto:valdas.norvydas@kt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te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
      <a:majorFont>
        <a:latin typeface="Helvetica Neue"/>
        <a:ea typeface="Helvetica Neue"/>
        <a:cs typeface="Helvetica Neue"/>
      </a:majorFont>
      <a:minorFont>
        <a:latin typeface="Helvetica Neue"/>
        <a:ea typeface="Helvetica Neue"/>
        <a:cs typeface="Helvetica Neue"/>
      </a:minorFont>
    </a:fontScheme>
    <a:fmtScheme name="„Office“ 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25</Pages>
  <Words>4482</Words>
  <Characters>25552</Characters>
  <Application>Microsoft Office Word</Application>
  <DocSecurity>0</DocSecurity>
  <Lines>212</Lines>
  <Paragraphs>59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Anžela Valainė</dc:creator>
  <cp:lastModifiedBy>Marius Aleinikovas</cp:lastModifiedBy>
  <cp:revision>26</cp:revision>
  <dcterms:created xsi:type="dcterms:W3CDTF">2021-09-14T07:10:00Z</dcterms:created>
  <dcterms:modified xsi:type="dcterms:W3CDTF">2021-09-14T18:51:00Z</dcterms:modified>
</cp:coreProperties>
</file>